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69A33AC1" w:rsidR="00394C6C" w:rsidRPr="00394C6C" w:rsidRDefault="00954C76"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#126</w:t>
      </w:r>
      <w:r w:rsidR="00394C6C" w:rsidRPr="00394C6C">
        <w:rPr>
          <w:rFonts w:cs="Times New Roman"/>
          <w:b/>
          <w:sz w:val="24"/>
          <w:lang w:val="de-DE" w:eastAsia="x-none"/>
        </w:rPr>
        <w:tab/>
        <w:t>R2-240</w:t>
      </w:r>
      <w:r w:rsidR="00404DD2">
        <w:rPr>
          <w:rFonts w:cs="Times New Roman"/>
          <w:b/>
          <w:sz w:val="24"/>
          <w:lang w:val="de-DE" w:eastAsia="x-none"/>
        </w:rPr>
        <w:t>5993</w:t>
      </w:r>
      <w:bookmarkStart w:id="1" w:name="_GoBack"/>
      <w:bookmarkEnd w:id="1"/>
    </w:p>
    <w:p w14:paraId="1DC41894" w14:textId="7CFC96E9" w:rsidR="00394C6C" w:rsidRPr="00394C6C" w:rsidRDefault="00954C76" w:rsidP="00394C6C">
      <w:pPr>
        <w:widowControl w:val="0"/>
        <w:tabs>
          <w:tab w:val="left" w:pos="1701"/>
          <w:tab w:val="right" w:pos="9923"/>
        </w:tabs>
        <w:spacing w:before="120" w:after="0"/>
        <w:rPr>
          <w:rFonts w:cs="Times New Roman"/>
          <w:b/>
          <w:sz w:val="24"/>
          <w:lang w:val="de-DE" w:eastAsia="x-none"/>
        </w:rPr>
      </w:pPr>
      <w:r w:rsidRPr="00954C76">
        <w:rPr>
          <w:rFonts w:cs="Times New Roman"/>
          <w:b/>
          <w:sz w:val="24"/>
          <w:lang w:val="de-DE" w:eastAsia="x-none"/>
        </w:rPr>
        <w:t>Fukuoka, Japan May 22nd – 26th, 2024</w:t>
      </w:r>
    </w:p>
    <w:p w14:paraId="11776FA6" w14:textId="06AFA4F6" w:rsidR="00A209D6" w:rsidRPr="00465587" w:rsidRDefault="00A209D6" w:rsidP="00E94277">
      <w:pPr>
        <w:pStyle w:val="a3"/>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3E82B52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54C76">
        <w:rPr>
          <w:rFonts w:cs="Arial"/>
          <w:b/>
          <w:bCs/>
          <w:sz w:val="24"/>
        </w:rPr>
        <w:t>5.1.3.1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AE5651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54C76">
        <w:rPr>
          <w:rFonts w:eastAsia="SimSun"/>
          <w:b/>
          <w:bCs/>
          <w:sz w:val="24"/>
          <w:szCs w:val="20"/>
          <w:lang w:val="en-GB" w:eastAsia="en-US"/>
        </w:rPr>
        <w:t>Discussion on Applying Security Algorithm in EN-DC</w:t>
      </w:r>
    </w:p>
    <w:p w14:paraId="1E3534A1" w14:textId="63EF6108"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954C76" w:rsidRPr="00954C76">
        <w:rPr>
          <w:b/>
          <w:bCs/>
          <w:sz w:val="24"/>
        </w:rPr>
        <w:t>NR_newRAT-Core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73FEF8B7" w:rsidR="0098195C" w:rsidRDefault="00B8094C" w:rsidP="0098195C">
      <w:pPr>
        <w:jc w:val="both"/>
        <w:rPr>
          <w:rFonts w:eastAsia="맑은 고딕"/>
          <w:lang w:val="en-GB" w:eastAsia="ko-KR"/>
        </w:rPr>
      </w:pPr>
      <w:r>
        <w:rPr>
          <w:rFonts w:eastAsia="맑은 고딕"/>
          <w:lang w:val="en-GB" w:eastAsia="ko-KR"/>
        </w:rPr>
        <w:t>In this contribution, we would like to discuss the real implementation issues regarding on applying the security algorithm, we think the current specification is not clear enough to implement</w:t>
      </w:r>
      <w:r>
        <w:rPr>
          <w:rFonts w:eastAsia="맑은 고딕" w:hint="eastAsia"/>
          <w:lang w:val="en-GB" w:eastAsia="ko-KR"/>
        </w:rPr>
        <w:t xml:space="preserve"> </w:t>
      </w:r>
      <w:r>
        <w:rPr>
          <w:rFonts w:eastAsia="맑은 고딕"/>
          <w:lang w:val="en-GB" w:eastAsia="ko-KR"/>
        </w:rPr>
        <w:t>how UE apply the security algorithm for the DRB(s) when</w:t>
      </w:r>
      <w:r w:rsidRPr="00B8094C">
        <w:rPr>
          <w:rFonts w:eastAsia="맑은 고딕"/>
          <w:lang w:val="en-GB" w:eastAsia="ko-KR"/>
        </w:rPr>
        <w:t xml:space="preserve"> the field </w:t>
      </w:r>
      <w:r w:rsidRPr="00B8094C">
        <w:rPr>
          <w:rFonts w:eastAsia="맑은 고딕"/>
          <w:i/>
          <w:lang w:val="en-GB" w:eastAsia="ko-KR"/>
        </w:rPr>
        <w:t>securityAlgorithmConfig</w:t>
      </w:r>
      <w:r w:rsidRPr="00B8094C">
        <w:rPr>
          <w:rFonts w:eastAsia="맑은 고딕"/>
          <w:lang w:val="en-GB" w:eastAsia="ko-KR"/>
        </w:rPr>
        <w:t xml:space="preserve"> is not included</w:t>
      </w:r>
      <w:r>
        <w:rPr>
          <w:rFonts w:eastAsia="맑은 고딕"/>
          <w:lang w:val="en-GB" w:eastAsia="ko-KR"/>
        </w:rPr>
        <w:t xml:space="preserve"> in the RRCConnectionReconfiguration message in EN-DC.</w:t>
      </w:r>
    </w:p>
    <w:p w14:paraId="0C37B4E4" w14:textId="0D4D0FC6" w:rsidR="00B8094C" w:rsidRPr="0098195C" w:rsidRDefault="00B8094C" w:rsidP="0098195C">
      <w:pPr>
        <w:jc w:val="both"/>
        <w:rPr>
          <w:rFonts w:eastAsia="맑은 고딕"/>
          <w:lang w:val="en-GB" w:eastAsia="ko-KR"/>
        </w:rPr>
      </w:pPr>
      <w:r w:rsidRPr="00B8094C">
        <w:rPr>
          <w:rFonts w:eastAsia="맑은 고딕"/>
          <w:lang w:val="en-GB" w:eastAsia="ko-KR"/>
        </w:rPr>
        <w:t>Based on the discussion, we would like to clarify the necessary UE</w:t>
      </w:r>
      <w:r w:rsidR="00F91B72">
        <w:rPr>
          <w:rFonts w:eastAsia="맑은 고딕"/>
          <w:lang w:val="en-GB" w:eastAsia="ko-KR"/>
        </w:rPr>
        <w:t xml:space="preserve"> and/or Network </w:t>
      </w:r>
      <w:r w:rsidRPr="00B8094C">
        <w:rPr>
          <w:rFonts w:eastAsia="맑은 고딕"/>
          <w:lang w:val="en-GB" w:eastAsia="ko-KR"/>
        </w:rPr>
        <w:t>operation</w:t>
      </w:r>
      <w:r>
        <w:rPr>
          <w:rFonts w:eastAsia="맑은 고딕"/>
          <w:lang w:val="en-GB" w:eastAsia="ko-KR"/>
        </w:rPr>
        <w:t>s</w:t>
      </w:r>
      <w:r w:rsidRPr="00B8094C">
        <w:rPr>
          <w:rFonts w:eastAsia="맑은 고딕"/>
          <w:lang w:val="en-GB" w:eastAsia="ko-KR"/>
        </w:rPr>
        <w:t xml:space="preserve"> in the specification.</w:t>
      </w:r>
    </w:p>
    <w:p w14:paraId="51ABF603" w14:textId="77F16EB6" w:rsidR="00DC6A61" w:rsidRPr="006E13D1" w:rsidRDefault="00DC6A61" w:rsidP="00B7538C">
      <w:pPr>
        <w:pStyle w:val="1"/>
      </w:pPr>
      <w:r>
        <w:t>Discussion</w:t>
      </w:r>
    </w:p>
    <w:bookmarkEnd w:id="0"/>
    <w:p w14:paraId="50AE7F4A" w14:textId="77A8D316" w:rsidR="00902BC5" w:rsidRDefault="00F91B72" w:rsidP="00902BC5">
      <w:pPr>
        <w:pStyle w:val="2"/>
      </w:pPr>
      <w:r>
        <w:t>Field operation</w:t>
      </w:r>
    </w:p>
    <w:p w14:paraId="10F1B9B3" w14:textId="39BF5BBB" w:rsidR="00021B76" w:rsidRDefault="00F91B72">
      <w:pPr>
        <w:spacing w:after="0"/>
        <w:rPr>
          <w:rFonts w:eastAsia="맑은 고딕"/>
          <w:lang w:val="en-GB" w:eastAsia="ko-KR"/>
        </w:rPr>
      </w:pPr>
      <w:r>
        <w:rPr>
          <w:rFonts w:eastAsia="맑은 고딕" w:hint="eastAsia"/>
          <w:lang w:val="en-GB" w:eastAsia="ko-KR"/>
        </w:rPr>
        <w:t xml:space="preserve">In EN-DC, the network configures the security </w:t>
      </w:r>
      <w:r>
        <w:rPr>
          <w:rFonts w:eastAsia="맑은 고딕"/>
          <w:lang w:val="en-GB" w:eastAsia="ko-KR"/>
        </w:rPr>
        <w:t xml:space="preserve">configurations for bearers using LTE PDCP and NR PDCP (i.e. see the below yellow and green highlight) during the intra-LTE handover (Step 1). After this handover is completed, this UE could be indicated the intra-LTE handover with security change (Step 2). </w:t>
      </w:r>
      <w:r w:rsidR="00040D8E">
        <w:rPr>
          <w:rFonts w:eastAsia="맑은 고딕"/>
          <w:lang w:val="en-GB" w:eastAsia="ko-KR"/>
        </w:rPr>
        <w:t>Please see the detail configurations for the Steps.</w:t>
      </w:r>
    </w:p>
    <w:p w14:paraId="69D15B80" w14:textId="5FCB52EF" w:rsidR="00F91B72" w:rsidRDefault="00F91B72">
      <w:pPr>
        <w:spacing w:after="0"/>
        <w:rPr>
          <w:rFonts w:eastAsia="맑은 고딕"/>
          <w:lang w:val="en-GB" w:eastAsia="ko-KR"/>
        </w:rPr>
      </w:pPr>
    </w:p>
    <w:p w14:paraId="16399077" w14:textId="124A3F3C" w:rsidR="00F91B72" w:rsidRPr="00040D8E" w:rsidRDefault="00F91B72" w:rsidP="00F91B72">
      <w:pPr>
        <w:pStyle w:val="a8"/>
        <w:numPr>
          <w:ilvl w:val="0"/>
          <w:numId w:val="47"/>
        </w:numPr>
        <w:rPr>
          <w:rFonts w:eastAsia="맑은 고딕"/>
          <w:sz w:val="20"/>
          <w:lang w:val="en-GB" w:eastAsia="ko-KR"/>
        </w:rPr>
      </w:pPr>
      <w:r w:rsidRPr="00040D8E">
        <w:rPr>
          <w:rFonts w:eastAsia="맑은 고딕"/>
          <w:sz w:val="20"/>
          <w:lang w:val="en-GB" w:eastAsia="ko-KR"/>
        </w:rPr>
        <w:t>Step 1:</w:t>
      </w:r>
      <w:r w:rsidR="00040D8E">
        <w:rPr>
          <w:rFonts w:eastAsia="맑은 고딕"/>
          <w:sz w:val="20"/>
          <w:lang w:val="en-GB" w:eastAsia="ko-KR"/>
        </w:rPr>
        <w:t xml:space="preserve"> Security algorithms for bearers using LTE and NR PDCP are explicitly configured</w:t>
      </w:r>
    </w:p>
    <w:p w14:paraId="0F32C045" w14:textId="6BE0E3CD" w:rsidR="00040D8E" w:rsidRDefault="00040D8E" w:rsidP="00040D8E">
      <w:pPr>
        <w:pStyle w:val="a8"/>
        <w:numPr>
          <w:ilvl w:val="1"/>
          <w:numId w:val="47"/>
        </w:numPr>
        <w:rPr>
          <w:rFonts w:eastAsia="맑은 고딕"/>
          <w:sz w:val="20"/>
          <w:lang w:val="en-GB" w:eastAsia="ko-KR"/>
        </w:rPr>
      </w:pPr>
      <w:r>
        <w:rPr>
          <w:rFonts w:eastAsia="맑은 고딕"/>
          <w:sz w:val="20"/>
          <w:lang w:val="en-GB" w:eastAsia="ko-KR"/>
        </w:rPr>
        <w:t>Bearer using LTE PDCP</w:t>
      </w:r>
      <w:r w:rsidRPr="00040D8E">
        <w:rPr>
          <w:rFonts w:eastAsia="맑은 고딕"/>
          <w:sz w:val="20"/>
          <w:lang w:val="en-GB" w:eastAsia="ko-KR"/>
        </w:rPr>
        <w:t xml:space="preserve"> </w:t>
      </w:r>
    </w:p>
    <w:p w14:paraId="6EF2DF30" w14:textId="467B9C94" w:rsidR="00040D8E" w:rsidRPr="00040D8E" w:rsidRDefault="00040D8E" w:rsidP="00040D8E">
      <w:pPr>
        <w:pStyle w:val="a8"/>
        <w:numPr>
          <w:ilvl w:val="2"/>
          <w:numId w:val="47"/>
        </w:numPr>
        <w:rPr>
          <w:rFonts w:eastAsia="맑은 고딕"/>
          <w:sz w:val="20"/>
          <w:lang w:val="en-GB" w:eastAsia="ko-KR"/>
        </w:rPr>
      </w:pPr>
      <w:r w:rsidRPr="00040D8E">
        <w:rPr>
          <w:rFonts w:eastAsia="맑은 고딕"/>
          <w:sz w:val="20"/>
          <w:lang w:val="en-GB" w:eastAsia="ko-KR"/>
        </w:rPr>
        <w:t xml:space="preserve">cipheringAlgorithm: eea2 </w:t>
      </w:r>
    </w:p>
    <w:p w14:paraId="1901ADBD" w14:textId="73A42E4D" w:rsidR="00040D8E" w:rsidRDefault="00040D8E" w:rsidP="00040D8E">
      <w:pPr>
        <w:pStyle w:val="a8"/>
        <w:numPr>
          <w:ilvl w:val="2"/>
          <w:numId w:val="47"/>
        </w:numPr>
        <w:rPr>
          <w:rFonts w:eastAsia="맑은 고딕"/>
          <w:sz w:val="20"/>
          <w:lang w:val="en-GB" w:eastAsia="ko-KR"/>
        </w:rPr>
      </w:pPr>
      <w:r w:rsidRPr="00040D8E">
        <w:rPr>
          <w:rFonts w:eastAsia="맑은 고딕"/>
          <w:sz w:val="20"/>
          <w:lang w:val="en-GB" w:eastAsia="ko-KR"/>
        </w:rPr>
        <w:t xml:space="preserve">integrityProtAlgorithm: eia2 </w:t>
      </w:r>
    </w:p>
    <w:p w14:paraId="6AB6D756" w14:textId="0B4D9168" w:rsidR="00040D8E" w:rsidRDefault="00040D8E" w:rsidP="00040D8E">
      <w:pPr>
        <w:pStyle w:val="a8"/>
        <w:numPr>
          <w:ilvl w:val="1"/>
          <w:numId w:val="47"/>
        </w:numPr>
        <w:rPr>
          <w:rFonts w:eastAsia="맑은 고딕"/>
          <w:sz w:val="20"/>
          <w:lang w:val="en-GB" w:eastAsia="ko-KR"/>
        </w:rPr>
      </w:pPr>
      <w:r>
        <w:rPr>
          <w:rFonts w:eastAsia="맑은 고딕"/>
          <w:sz w:val="20"/>
          <w:lang w:val="en-GB" w:eastAsia="ko-KR"/>
        </w:rPr>
        <w:t>Bearer using NR PDCP</w:t>
      </w:r>
      <w:r w:rsidRPr="00040D8E">
        <w:rPr>
          <w:rFonts w:eastAsia="맑은 고딕"/>
          <w:sz w:val="20"/>
          <w:lang w:val="en-GB" w:eastAsia="ko-KR"/>
        </w:rPr>
        <w:t xml:space="preserve"> </w:t>
      </w:r>
    </w:p>
    <w:p w14:paraId="47550F9C" w14:textId="1330C280" w:rsidR="00040D8E" w:rsidRPr="00040D8E" w:rsidRDefault="00040D8E" w:rsidP="00040D8E">
      <w:pPr>
        <w:pStyle w:val="a8"/>
        <w:numPr>
          <w:ilvl w:val="2"/>
          <w:numId w:val="47"/>
        </w:numPr>
        <w:rPr>
          <w:rFonts w:eastAsia="맑은 고딕"/>
          <w:sz w:val="20"/>
          <w:lang w:val="en-GB" w:eastAsia="ko-KR"/>
        </w:rPr>
      </w:pPr>
      <w:r>
        <w:rPr>
          <w:rFonts w:eastAsia="맑은 고딕"/>
          <w:sz w:val="20"/>
          <w:lang w:val="en-GB" w:eastAsia="ko-KR"/>
        </w:rPr>
        <w:t>cipheringAlgorithm: n</w:t>
      </w:r>
      <w:r w:rsidRPr="00040D8E">
        <w:rPr>
          <w:rFonts w:eastAsia="맑은 고딕"/>
          <w:sz w:val="20"/>
          <w:lang w:val="en-GB" w:eastAsia="ko-KR"/>
        </w:rPr>
        <w:t xml:space="preserve">ea2 </w:t>
      </w:r>
    </w:p>
    <w:p w14:paraId="2544ABCA" w14:textId="7E36C86E" w:rsidR="00040D8E" w:rsidRDefault="00040D8E" w:rsidP="00040D8E">
      <w:pPr>
        <w:pStyle w:val="a8"/>
        <w:numPr>
          <w:ilvl w:val="2"/>
          <w:numId w:val="47"/>
        </w:numPr>
        <w:rPr>
          <w:rFonts w:eastAsia="맑은 고딕"/>
          <w:sz w:val="20"/>
          <w:lang w:val="en-GB" w:eastAsia="ko-KR"/>
        </w:rPr>
      </w:pPr>
      <w:r w:rsidRPr="00040D8E">
        <w:rPr>
          <w:rFonts w:eastAsia="맑은 고딕"/>
          <w:sz w:val="20"/>
          <w:lang w:val="en-GB" w:eastAsia="ko-KR"/>
        </w:rPr>
        <w:t xml:space="preserve">integrityProtAlgorithm: </w:t>
      </w:r>
      <w:r>
        <w:rPr>
          <w:rFonts w:eastAsia="맑은 고딕"/>
          <w:sz w:val="20"/>
          <w:lang w:val="en-GB" w:eastAsia="ko-KR"/>
        </w:rPr>
        <w:t>n</w:t>
      </w:r>
      <w:r w:rsidRPr="00040D8E">
        <w:rPr>
          <w:rFonts w:eastAsia="맑은 고딕"/>
          <w:sz w:val="20"/>
          <w:lang w:val="en-GB" w:eastAsia="ko-KR"/>
        </w:rPr>
        <w:t xml:space="preserve">ia2 </w:t>
      </w:r>
    </w:p>
    <w:p w14:paraId="7C913BFA" w14:textId="77777777" w:rsidR="00040D8E" w:rsidRPr="00040D8E" w:rsidRDefault="00040D8E" w:rsidP="00040D8E">
      <w:pPr>
        <w:pStyle w:val="a8"/>
        <w:ind w:left="1200"/>
        <w:rPr>
          <w:rFonts w:eastAsia="맑은 고딕"/>
          <w:sz w:val="20"/>
          <w:lang w:val="en-GB" w:eastAsia="ko-KR"/>
        </w:rPr>
      </w:pPr>
    </w:p>
    <w:p w14:paraId="16BAD584" w14:textId="513077B1" w:rsidR="00F91B72" w:rsidRPr="00040D8E" w:rsidRDefault="00F91B72" w:rsidP="00F91B72">
      <w:pPr>
        <w:pStyle w:val="a8"/>
        <w:numPr>
          <w:ilvl w:val="0"/>
          <w:numId w:val="47"/>
        </w:numPr>
        <w:rPr>
          <w:rFonts w:eastAsia="맑은 고딕"/>
          <w:sz w:val="20"/>
          <w:lang w:val="en-GB" w:eastAsia="ko-KR"/>
        </w:rPr>
      </w:pPr>
      <w:r w:rsidRPr="00040D8E">
        <w:rPr>
          <w:rFonts w:eastAsia="맑은 고딕"/>
          <w:sz w:val="20"/>
          <w:lang w:val="en-GB" w:eastAsia="ko-KR"/>
        </w:rPr>
        <w:t>Step 2:</w:t>
      </w:r>
      <w:r w:rsidR="00040D8E" w:rsidRPr="00040D8E">
        <w:rPr>
          <w:rFonts w:eastAsia="맑은 고딕"/>
          <w:sz w:val="20"/>
          <w:lang w:val="en-GB" w:eastAsia="ko-KR"/>
        </w:rPr>
        <w:t xml:space="preserve"> </w:t>
      </w:r>
      <w:r w:rsidR="00040D8E">
        <w:rPr>
          <w:rFonts w:eastAsia="맑은 고딕"/>
          <w:sz w:val="20"/>
          <w:lang w:val="en-GB" w:eastAsia="ko-KR"/>
        </w:rPr>
        <w:t>Only security algorithm for bearer using LTE PDCP is explicitly configured</w:t>
      </w:r>
    </w:p>
    <w:p w14:paraId="1D50DF35" w14:textId="77777777" w:rsidR="00040D8E" w:rsidRDefault="00040D8E" w:rsidP="00040D8E">
      <w:pPr>
        <w:pStyle w:val="a8"/>
        <w:numPr>
          <w:ilvl w:val="1"/>
          <w:numId w:val="47"/>
        </w:numPr>
        <w:rPr>
          <w:rFonts w:eastAsia="맑은 고딕"/>
          <w:sz w:val="20"/>
          <w:lang w:val="en-GB" w:eastAsia="ko-KR"/>
        </w:rPr>
      </w:pPr>
      <w:r>
        <w:rPr>
          <w:rFonts w:eastAsia="맑은 고딕"/>
          <w:sz w:val="20"/>
          <w:lang w:val="en-GB" w:eastAsia="ko-KR"/>
        </w:rPr>
        <w:t>Bearer using LTE PDCP</w:t>
      </w:r>
      <w:r w:rsidRPr="00040D8E">
        <w:rPr>
          <w:rFonts w:eastAsia="맑은 고딕"/>
          <w:sz w:val="20"/>
          <w:lang w:val="en-GB" w:eastAsia="ko-KR"/>
        </w:rPr>
        <w:t xml:space="preserve"> </w:t>
      </w:r>
    </w:p>
    <w:p w14:paraId="428FC0D5" w14:textId="2E7EEDFD" w:rsidR="00040D8E" w:rsidRPr="00040D8E" w:rsidRDefault="00040D8E" w:rsidP="00040D8E">
      <w:pPr>
        <w:pStyle w:val="a8"/>
        <w:numPr>
          <w:ilvl w:val="2"/>
          <w:numId w:val="47"/>
        </w:numPr>
        <w:rPr>
          <w:rFonts w:eastAsia="맑은 고딕"/>
          <w:sz w:val="20"/>
          <w:lang w:val="en-GB" w:eastAsia="ko-KR"/>
        </w:rPr>
      </w:pPr>
      <w:r>
        <w:rPr>
          <w:rFonts w:eastAsia="맑은 고딕"/>
          <w:sz w:val="20"/>
          <w:lang w:val="en-GB" w:eastAsia="ko-KR"/>
        </w:rPr>
        <w:t>cipheringAlgorithm: eea1</w:t>
      </w:r>
      <w:r w:rsidRPr="00040D8E">
        <w:rPr>
          <w:rFonts w:eastAsia="맑은 고딕"/>
          <w:sz w:val="20"/>
          <w:lang w:val="en-GB" w:eastAsia="ko-KR"/>
        </w:rPr>
        <w:t xml:space="preserve"> </w:t>
      </w:r>
    </w:p>
    <w:p w14:paraId="1FE57749" w14:textId="15FF1099" w:rsidR="00040D8E" w:rsidRDefault="00040D8E" w:rsidP="00040D8E">
      <w:pPr>
        <w:pStyle w:val="a8"/>
        <w:numPr>
          <w:ilvl w:val="2"/>
          <w:numId w:val="47"/>
        </w:numPr>
        <w:rPr>
          <w:rFonts w:eastAsia="맑은 고딕"/>
          <w:sz w:val="20"/>
          <w:lang w:val="en-GB" w:eastAsia="ko-KR"/>
        </w:rPr>
      </w:pPr>
      <w:r>
        <w:rPr>
          <w:rFonts w:eastAsia="맑은 고딕"/>
          <w:sz w:val="20"/>
          <w:lang w:val="en-GB" w:eastAsia="ko-KR"/>
        </w:rPr>
        <w:t>integrityProtAlgorithm: eia1</w:t>
      </w:r>
      <w:r w:rsidRPr="00040D8E">
        <w:rPr>
          <w:rFonts w:eastAsia="맑은 고딕"/>
          <w:sz w:val="20"/>
          <w:lang w:val="en-GB" w:eastAsia="ko-KR"/>
        </w:rPr>
        <w:t xml:space="preserve"> </w:t>
      </w:r>
    </w:p>
    <w:p w14:paraId="799E0626" w14:textId="77777777" w:rsidR="00F91B72" w:rsidRPr="00F91B72" w:rsidRDefault="00F91B72">
      <w:pPr>
        <w:spacing w:after="0"/>
        <w:rPr>
          <w:rFonts w:eastAsia="맑은 고딕"/>
          <w:lang w:val="en-GB" w:eastAsia="ko-KR"/>
        </w:rPr>
      </w:pPr>
    </w:p>
    <w:p w14:paraId="1B8F5D87" w14:textId="3DF84DD2" w:rsidR="00F91B72" w:rsidRDefault="00F91B72">
      <w:pPr>
        <w:spacing w:after="0"/>
        <w:rPr>
          <w:rFonts w:eastAsia="맑은 고딕"/>
          <w:lang w:val="en-GB" w:eastAsia="ko-KR"/>
        </w:rPr>
      </w:pPr>
      <w:r>
        <w:rPr>
          <w:rFonts w:eastAsia="맑은 고딕" w:hint="eastAsia"/>
          <w:lang w:val="en-GB" w:eastAsia="ko-KR"/>
        </w:rPr>
        <w:t>&lt;</w:t>
      </w:r>
      <w:r>
        <w:rPr>
          <w:rFonts w:eastAsia="맑은 고딕"/>
          <w:lang w:val="en-GB" w:eastAsia="ko-KR"/>
        </w:rPr>
        <w:t>TS 36.331</w:t>
      </w:r>
      <w:r>
        <w:rPr>
          <w:rFonts w:eastAsia="맑은 고딕" w:hint="eastAsia"/>
          <w:lang w:val="en-GB" w:eastAsia="ko-KR"/>
        </w:rPr>
        <w:t>&gt;</w:t>
      </w:r>
    </w:p>
    <w:p w14:paraId="79CE571D" w14:textId="77777777" w:rsidR="00F91B72" w:rsidRPr="00F91B72" w:rsidRDefault="00F91B72">
      <w:pPr>
        <w:spacing w:after="0"/>
        <w:rPr>
          <w:rFonts w:eastAsia="맑은 고딕"/>
          <w:lang w:val="en-GB" w:eastAsia="ko-KR"/>
        </w:rPr>
      </w:pPr>
    </w:p>
    <w:p w14:paraId="31BF1B09" w14:textId="77777777" w:rsidR="00F77E74" w:rsidRPr="00AC69DC" w:rsidRDefault="00F77E74" w:rsidP="00F77E74">
      <w:pPr>
        <w:pStyle w:val="PL"/>
        <w:shd w:val="clear" w:color="auto" w:fill="E6E6E6"/>
      </w:pPr>
      <w:r w:rsidRPr="00AC69DC">
        <w:t>RRCConnectionReconfiguration-r8-IEs ::= SEQUENCE {</w:t>
      </w:r>
    </w:p>
    <w:p w14:paraId="0B7CECFB" w14:textId="77777777" w:rsidR="00F77E74" w:rsidRPr="00AC69DC" w:rsidRDefault="00F77E74" w:rsidP="00F77E74">
      <w:pPr>
        <w:pStyle w:val="PL"/>
        <w:shd w:val="clear" w:color="auto" w:fill="E6E6E6"/>
      </w:pPr>
      <w:r w:rsidRPr="00AC69DC">
        <w:tab/>
        <w:t>measConfig</w:t>
      </w:r>
      <w:r w:rsidRPr="00AC69DC">
        <w:tab/>
      </w:r>
      <w:r w:rsidRPr="00AC69DC">
        <w:tab/>
      </w:r>
      <w:r w:rsidRPr="00AC69DC">
        <w:tab/>
      </w:r>
      <w:r w:rsidRPr="00AC69DC">
        <w:tab/>
      </w:r>
      <w:r w:rsidRPr="00AC69DC">
        <w:tab/>
      </w:r>
      <w:r w:rsidRPr="00AC69DC">
        <w:tab/>
      </w:r>
      <w:r w:rsidRPr="00AC69DC">
        <w:tab/>
        <w:t>MeasConfig</w:t>
      </w:r>
      <w:r w:rsidRPr="00AC69DC">
        <w:tab/>
      </w:r>
      <w:r w:rsidRPr="00AC69DC">
        <w:tab/>
      </w:r>
      <w:r w:rsidRPr="00AC69DC">
        <w:tab/>
      </w:r>
      <w:r w:rsidRPr="00AC69DC">
        <w:tab/>
      </w:r>
      <w:r w:rsidRPr="00AC69DC">
        <w:tab/>
      </w:r>
      <w:r w:rsidRPr="00AC69DC">
        <w:tab/>
        <w:t>OPTIONAL,</w:t>
      </w:r>
      <w:r w:rsidRPr="00AC69DC">
        <w:tab/>
        <w:t>-- Need ON</w:t>
      </w:r>
    </w:p>
    <w:p w14:paraId="529C2250" w14:textId="77777777" w:rsidR="00F77E74" w:rsidRPr="00AC69DC" w:rsidRDefault="00F77E74" w:rsidP="00F77E74">
      <w:pPr>
        <w:pStyle w:val="PL"/>
        <w:shd w:val="clear" w:color="auto" w:fill="E6E6E6"/>
      </w:pPr>
      <w:r w:rsidRPr="00AC69DC">
        <w:tab/>
        <w:t>mobilityControlInfo</w:t>
      </w:r>
      <w:r w:rsidRPr="00AC69DC">
        <w:tab/>
      </w:r>
      <w:r w:rsidRPr="00AC69DC">
        <w:tab/>
      </w:r>
      <w:r w:rsidRPr="00AC69DC">
        <w:tab/>
      </w:r>
      <w:r w:rsidRPr="00AC69DC">
        <w:tab/>
      </w:r>
      <w:r w:rsidRPr="00AC69DC">
        <w:tab/>
        <w:t>MobilityControlInfo</w:t>
      </w:r>
      <w:r w:rsidRPr="00AC69DC">
        <w:tab/>
      </w:r>
      <w:r w:rsidRPr="00AC69DC">
        <w:tab/>
      </w:r>
      <w:r w:rsidRPr="00AC69DC">
        <w:tab/>
      </w:r>
      <w:r w:rsidRPr="00AC69DC">
        <w:tab/>
        <w:t>OPTIONAL,</w:t>
      </w:r>
      <w:r w:rsidRPr="00AC69DC">
        <w:tab/>
        <w:t>-- Cond HO</w:t>
      </w:r>
    </w:p>
    <w:p w14:paraId="4ADD3BB1" w14:textId="77777777" w:rsidR="00F77E74" w:rsidRPr="00AC69DC" w:rsidRDefault="00F77E74" w:rsidP="00F77E74">
      <w:pPr>
        <w:pStyle w:val="PL"/>
        <w:shd w:val="clear" w:color="auto" w:fill="E6E6E6"/>
      </w:pPr>
      <w:r w:rsidRPr="00AC69DC">
        <w:tab/>
        <w:t>dedicatedInfoNASList</w:t>
      </w:r>
      <w:r w:rsidRPr="00AC69DC">
        <w:tab/>
      </w:r>
      <w:r w:rsidRPr="00AC69DC">
        <w:tab/>
      </w:r>
      <w:r w:rsidRPr="00AC69DC">
        <w:tab/>
      </w:r>
      <w:r w:rsidRPr="00AC69DC">
        <w:tab/>
        <w:t>SEQUENCE (SIZE(1..maxDRB)) OF</w:t>
      </w:r>
    </w:p>
    <w:p w14:paraId="2447CCF8" w14:textId="77777777" w:rsidR="00F77E74" w:rsidRPr="00AC69DC" w:rsidRDefault="00F77E74" w:rsidP="00F77E74">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DedicatedInfoNAS</w:t>
      </w:r>
      <w:r w:rsidRPr="00AC69DC">
        <w:tab/>
      </w:r>
      <w:r w:rsidRPr="00AC69DC">
        <w:tab/>
      </w:r>
      <w:r w:rsidRPr="00AC69DC">
        <w:tab/>
        <w:t>OPTIONAL,</w:t>
      </w:r>
      <w:r w:rsidRPr="00AC69DC">
        <w:tab/>
        <w:t>-- Cond nonHO</w:t>
      </w:r>
    </w:p>
    <w:p w14:paraId="718F0D7F" w14:textId="77777777" w:rsidR="00F77E74" w:rsidRPr="00AC69DC" w:rsidRDefault="00F77E74" w:rsidP="00F77E74">
      <w:pPr>
        <w:pStyle w:val="PL"/>
        <w:shd w:val="clear" w:color="auto" w:fill="E6E6E6"/>
      </w:pPr>
      <w:r w:rsidRPr="00AC69DC">
        <w:tab/>
        <w:t>radioResourceConfigDedicated</w:t>
      </w:r>
      <w:r w:rsidRPr="00AC69DC">
        <w:tab/>
      </w:r>
      <w:r w:rsidRPr="00AC69DC">
        <w:tab/>
        <w:t>RadioResourceConfigDedicated</w:t>
      </w:r>
      <w:r w:rsidRPr="00AC69DC">
        <w:tab/>
        <w:t>OPTIONAL, -- Cond HO-toEUTRA</w:t>
      </w:r>
    </w:p>
    <w:p w14:paraId="1805C550" w14:textId="77777777" w:rsidR="00F77E74" w:rsidRPr="00AC69DC" w:rsidRDefault="00F77E74" w:rsidP="00F77E74">
      <w:pPr>
        <w:pStyle w:val="PL"/>
        <w:shd w:val="clear" w:color="auto" w:fill="E6E6E6"/>
      </w:pPr>
      <w:r w:rsidRPr="00AC69DC">
        <w:tab/>
        <w:t>securityConfigHO</w:t>
      </w:r>
      <w:r w:rsidRPr="00AC69DC">
        <w:tab/>
      </w:r>
      <w:r w:rsidRPr="00AC69DC">
        <w:tab/>
      </w:r>
      <w:r w:rsidRPr="00AC69DC">
        <w:tab/>
      </w:r>
      <w:r w:rsidRPr="00AC69DC">
        <w:tab/>
      </w:r>
      <w:r w:rsidRPr="00AC69DC">
        <w:tab/>
        <w:t>SecurityConfigHO</w:t>
      </w:r>
      <w:r w:rsidRPr="00AC69DC">
        <w:tab/>
      </w:r>
      <w:r w:rsidRPr="00AC69DC">
        <w:tab/>
      </w:r>
      <w:r w:rsidRPr="00AC69DC">
        <w:tab/>
      </w:r>
      <w:r w:rsidRPr="00AC69DC">
        <w:tab/>
        <w:t>OPTIONAL,</w:t>
      </w:r>
      <w:r w:rsidRPr="00AC69DC">
        <w:tab/>
        <w:t>-- Cond HO-toEPC</w:t>
      </w:r>
    </w:p>
    <w:p w14:paraId="306F516D" w14:textId="77777777" w:rsidR="00F77E74" w:rsidRPr="00AC69DC" w:rsidRDefault="00F77E74" w:rsidP="00F77E74">
      <w:pPr>
        <w:pStyle w:val="PL"/>
        <w:shd w:val="clear" w:color="auto" w:fill="E6E6E6"/>
      </w:pPr>
      <w:r w:rsidRPr="00AC69DC">
        <w:tab/>
        <w:t>nonCriticalExtension</w:t>
      </w:r>
      <w:r w:rsidRPr="00AC69DC">
        <w:tab/>
      </w:r>
      <w:r w:rsidRPr="00AC69DC">
        <w:tab/>
      </w:r>
      <w:r w:rsidRPr="00AC69DC">
        <w:tab/>
      </w:r>
      <w:r w:rsidRPr="00AC69DC">
        <w:tab/>
        <w:t>RRCConnectionReconfiguration-v890-IEs</w:t>
      </w:r>
      <w:r w:rsidRPr="00AC69DC">
        <w:tab/>
        <w:t>OPTIONAL</w:t>
      </w:r>
    </w:p>
    <w:p w14:paraId="39938163" w14:textId="77777777" w:rsidR="00F77E74" w:rsidRPr="00AC69DC" w:rsidRDefault="00F77E74" w:rsidP="00F77E74">
      <w:pPr>
        <w:pStyle w:val="PL"/>
        <w:shd w:val="clear" w:color="auto" w:fill="E6E6E6"/>
      </w:pPr>
      <w:r w:rsidRPr="00AC69DC">
        <w:t>}</w:t>
      </w:r>
    </w:p>
    <w:p w14:paraId="77F1F08A" w14:textId="40FDA471" w:rsidR="00F77E74" w:rsidRDefault="00F77E74">
      <w:pPr>
        <w:spacing w:after="0"/>
        <w:rPr>
          <w:lang w:val="en-GB" w:eastAsia="ja-JP"/>
        </w:rPr>
      </w:pPr>
    </w:p>
    <w:p w14:paraId="04DF1488" w14:textId="77777777" w:rsidR="00F77E74" w:rsidRPr="00AC69DC" w:rsidRDefault="00F77E74" w:rsidP="00F77E74">
      <w:pPr>
        <w:pStyle w:val="PL"/>
        <w:shd w:val="clear" w:color="auto" w:fill="E6E6E6"/>
      </w:pPr>
      <w:r w:rsidRPr="00AC69DC">
        <w:t>SecurityConfigHO ::=</w:t>
      </w:r>
      <w:r w:rsidRPr="00AC69DC">
        <w:tab/>
      </w:r>
      <w:r w:rsidRPr="00AC69DC">
        <w:tab/>
      </w:r>
      <w:r w:rsidRPr="00AC69DC">
        <w:tab/>
      </w:r>
      <w:r w:rsidRPr="00AC69DC">
        <w:tab/>
        <w:t>SEQUENCE {</w:t>
      </w:r>
    </w:p>
    <w:p w14:paraId="7D23580E" w14:textId="77777777" w:rsidR="00F77E74" w:rsidRPr="00AC69DC" w:rsidRDefault="00F77E74" w:rsidP="00F77E74">
      <w:pPr>
        <w:pStyle w:val="PL"/>
        <w:shd w:val="clear" w:color="auto" w:fill="E6E6E6"/>
      </w:pPr>
      <w:r w:rsidRPr="00AC69DC">
        <w:tab/>
        <w:t>handoverType</w:t>
      </w:r>
      <w:r w:rsidRPr="00AC69DC">
        <w:tab/>
      </w:r>
      <w:r w:rsidRPr="00AC69DC">
        <w:tab/>
      </w:r>
      <w:r w:rsidRPr="00AC69DC">
        <w:tab/>
      </w:r>
      <w:r w:rsidRPr="00AC69DC">
        <w:tab/>
      </w:r>
      <w:r w:rsidRPr="00AC69DC">
        <w:tab/>
      </w:r>
      <w:r w:rsidRPr="00AC69DC">
        <w:tab/>
        <w:t>CHOICE {</w:t>
      </w:r>
    </w:p>
    <w:p w14:paraId="4FF60932" w14:textId="77777777" w:rsidR="00F77E74" w:rsidRPr="00AC69DC" w:rsidRDefault="00F77E74" w:rsidP="00F77E74">
      <w:pPr>
        <w:pStyle w:val="PL"/>
        <w:shd w:val="clear" w:color="auto" w:fill="E6E6E6"/>
      </w:pPr>
      <w:r w:rsidRPr="00AC69DC">
        <w:lastRenderedPageBreak/>
        <w:tab/>
      </w:r>
      <w:r w:rsidRPr="00AC69DC">
        <w:tab/>
        <w:t>intraLTE</w:t>
      </w:r>
      <w:r w:rsidRPr="00AC69DC">
        <w:tab/>
      </w:r>
      <w:r w:rsidRPr="00AC69DC">
        <w:tab/>
      </w:r>
      <w:r w:rsidRPr="00AC69DC">
        <w:tab/>
      </w:r>
      <w:r w:rsidRPr="00AC69DC">
        <w:tab/>
      </w:r>
      <w:r w:rsidRPr="00AC69DC">
        <w:tab/>
      </w:r>
      <w:r w:rsidRPr="00AC69DC">
        <w:tab/>
      </w:r>
      <w:r w:rsidRPr="00AC69DC">
        <w:tab/>
        <w:t>SEQUENCE {</w:t>
      </w:r>
    </w:p>
    <w:p w14:paraId="2CCBA399" w14:textId="77777777" w:rsidR="00F77E74" w:rsidRPr="00AC69DC" w:rsidRDefault="00F77E74" w:rsidP="00F77E74">
      <w:pPr>
        <w:pStyle w:val="PL"/>
        <w:shd w:val="clear" w:color="auto" w:fill="E6E6E6"/>
      </w:pPr>
      <w:r w:rsidRPr="00AC69DC">
        <w:tab/>
      </w:r>
      <w:r w:rsidRPr="00AC69DC">
        <w:tab/>
      </w:r>
      <w:r w:rsidRPr="00AC69DC">
        <w:tab/>
      </w:r>
      <w:r w:rsidRPr="00F91B72">
        <w:rPr>
          <w:highlight w:val="yellow"/>
        </w:rPr>
        <w:t>securityAlgorithmConfig</w:t>
      </w:r>
      <w:r w:rsidRPr="00F91B72">
        <w:rPr>
          <w:highlight w:val="yellow"/>
        </w:rPr>
        <w:tab/>
      </w:r>
      <w:r w:rsidRPr="00F91B72">
        <w:rPr>
          <w:highlight w:val="yellow"/>
        </w:rPr>
        <w:tab/>
      </w:r>
      <w:r w:rsidRPr="00F91B72">
        <w:rPr>
          <w:highlight w:val="yellow"/>
        </w:rPr>
        <w:tab/>
      </w:r>
      <w:r w:rsidRPr="00F91B72">
        <w:rPr>
          <w:highlight w:val="yellow"/>
        </w:rPr>
        <w:tab/>
        <w:t>SecurityAlgorithmConfig</w:t>
      </w:r>
      <w:r w:rsidRPr="00F91B72">
        <w:rPr>
          <w:highlight w:val="yellow"/>
        </w:rPr>
        <w:tab/>
      </w:r>
      <w:r w:rsidRPr="00F91B72">
        <w:rPr>
          <w:highlight w:val="yellow"/>
        </w:rPr>
        <w:tab/>
        <w:t>OPTIONAL,</w:t>
      </w:r>
      <w:r w:rsidRPr="00F91B72">
        <w:rPr>
          <w:highlight w:val="yellow"/>
        </w:rPr>
        <w:tab/>
        <w:t>-- Cond fullConfig</w:t>
      </w:r>
    </w:p>
    <w:p w14:paraId="1B4FF5A8" w14:textId="77777777" w:rsidR="00F77E74" w:rsidRPr="00AC69DC" w:rsidRDefault="00F77E74" w:rsidP="00F77E74">
      <w:pPr>
        <w:pStyle w:val="PL"/>
        <w:shd w:val="clear" w:color="auto" w:fill="E6E6E6"/>
      </w:pPr>
      <w:r w:rsidRPr="00AC69DC">
        <w:tab/>
      </w:r>
      <w:r w:rsidRPr="00AC69DC">
        <w:tab/>
      </w:r>
      <w:r w:rsidRPr="00AC69DC">
        <w:tab/>
        <w:t>keyChangeIndicator</w:t>
      </w:r>
      <w:r w:rsidRPr="00AC69DC">
        <w:tab/>
      </w:r>
      <w:r w:rsidRPr="00AC69DC">
        <w:tab/>
      </w:r>
      <w:r w:rsidRPr="00AC69DC">
        <w:tab/>
      </w:r>
      <w:r w:rsidRPr="00AC69DC">
        <w:tab/>
      </w:r>
      <w:r w:rsidRPr="00AC69DC">
        <w:tab/>
        <w:t>BOOLEAN,</w:t>
      </w:r>
    </w:p>
    <w:p w14:paraId="658FF609" w14:textId="77777777" w:rsidR="00F77E74" w:rsidRPr="00AC69DC" w:rsidRDefault="00F77E74" w:rsidP="00F77E74">
      <w:pPr>
        <w:pStyle w:val="PL"/>
        <w:shd w:val="clear" w:color="auto" w:fill="E6E6E6"/>
      </w:pPr>
      <w:r w:rsidRPr="00AC69DC">
        <w:tab/>
      </w:r>
      <w:r w:rsidRPr="00AC69DC">
        <w:tab/>
      </w:r>
      <w:r w:rsidRPr="00AC69DC">
        <w:tab/>
        <w:t>nextHopChainingCount</w:t>
      </w:r>
      <w:r w:rsidRPr="00AC69DC">
        <w:tab/>
      </w:r>
      <w:r w:rsidRPr="00AC69DC">
        <w:tab/>
      </w:r>
      <w:r w:rsidRPr="00AC69DC">
        <w:tab/>
      </w:r>
      <w:r w:rsidRPr="00AC69DC">
        <w:tab/>
        <w:t>NextHopChainingCount</w:t>
      </w:r>
    </w:p>
    <w:p w14:paraId="5EDEA676" w14:textId="77777777" w:rsidR="00F77E74" w:rsidRPr="00AC69DC" w:rsidRDefault="00F77E74" w:rsidP="00F77E74">
      <w:pPr>
        <w:pStyle w:val="PL"/>
        <w:shd w:val="clear" w:color="auto" w:fill="E6E6E6"/>
      </w:pPr>
      <w:r w:rsidRPr="00AC69DC">
        <w:tab/>
      </w:r>
      <w:r w:rsidRPr="00AC69DC">
        <w:tab/>
        <w:t>},</w:t>
      </w:r>
    </w:p>
    <w:p w14:paraId="1EA4EBFD" w14:textId="77777777" w:rsidR="00F77E74" w:rsidRPr="00AC69DC" w:rsidRDefault="00F77E74" w:rsidP="00F77E74">
      <w:pPr>
        <w:pStyle w:val="PL"/>
        <w:shd w:val="clear" w:color="auto" w:fill="E6E6E6"/>
      </w:pPr>
      <w:r w:rsidRPr="00AC69DC">
        <w:tab/>
      </w:r>
      <w:r w:rsidRPr="00AC69DC">
        <w:tab/>
        <w:t>interRAT</w:t>
      </w:r>
      <w:r w:rsidRPr="00AC69DC">
        <w:tab/>
      </w:r>
      <w:r w:rsidRPr="00AC69DC">
        <w:tab/>
      </w:r>
      <w:r w:rsidRPr="00AC69DC">
        <w:tab/>
      </w:r>
      <w:r w:rsidRPr="00AC69DC">
        <w:tab/>
      </w:r>
      <w:r w:rsidRPr="00AC69DC">
        <w:tab/>
      </w:r>
      <w:r w:rsidRPr="00AC69DC">
        <w:tab/>
      </w:r>
      <w:r w:rsidRPr="00AC69DC">
        <w:tab/>
        <w:t>SEQUENCE {</w:t>
      </w:r>
    </w:p>
    <w:p w14:paraId="37FE0AB3" w14:textId="77777777" w:rsidR="00F77E74" w:rsidRPr="00AC69DC" w:rsidRDefault="00F77E74" w:rsidP="00F77E74">
      <w:pPr>
        <w:pStyle w:val="PL"/>
        <w:shd w:val="clear" w:color="auto" w:fill="E6E6E6"/>
      </w:pPr>
      <w:r w:rsidRPr="00AC69DC">
        <w:tab/>
      </w:r>
      <w:r w:rsidRPr="00AC69DC">
        <w:tab/>
      </w:r>
      <w:r w:rsidRPr="00AC69DC">
        <w:tab/>
        <w:t>securityAlgorithmConfig</w:t>
      </w:r>
      <w:r w:rsidRPr="00AC69DC">
        <w:tab/>
      </w:r>
      <w:r w:rsidRPr="00AC69DC">
        <w:tab/>
      </w:r>
      <w:r w:rsidRPr="00AC69DC">
        <w:tab/>
      </w:r>
      <w:r w:rsidRPr="00AC69DC">
        <w:tab/>
        <w:t>SecurityAlgorithmConfig,</w:t>
      </w:r>
    </w:p>
    <w:p w14:paraId="27ED3AF0" w14:textId="77777777" w:rsidR="00F77E74" w:rsidRPr="00AC69DC" w:rsidRDefault="00F77E74" w:rsidP="00F77E74">
      <w:pPr>
        <w:pStyle w:val="PL"/>
        <w:shd w:val="clear" w:color="auto" w:fill="E6E6E6"/>
      </w:pPr>
      <w:r w:rsidRPr="00AC69DC">
        <w:tab/>
      </w:r>
      <w:r w:rsidRPr="00AC69DC">
        <w:tab/>
      </w:r>
      <w:r w:rsidRPr="00AC69DC">
        <w:tab/>
        <w:t>nas-SecurityParamToEUTRA</w:t>
      </w:r>
      <w:r w:rsidRPr="00AC69DC">
        <w:tab/>
      </w:r>
      <w:r w:rsidRPr="00AC69DC">
        <w:tab/>
      </w:r>
      <w:r w:rsidRPr="00AC69DC">
        <w:tab/>
        <w:t>OCTET STRING (SIZE(6))</w:t>
      </w:r>
    </w:p>
    <w:p w14:paraId="52FACEB8" w14:textId="77777777" w:rsidR="00F77E74" w:rsidRPr="00AC69DC" w:rsidRDefault="00F77E74" w:rsidP="00F77E74">
      <w:pPr>
        <w:pStyle w:val="PL"/>
        <w:shd w:val="clear" w:color="auto" w:fill="E6E6E6"/>
      </w:pPr>
      <w:r w:rsidRPr="00AC69DC">
        <w:tab/>
      </w:r>
      <w:r w:rsidRPr="00AC69DC">
        <w:tab/>
        <w:t>}</w:t>
      </w:r>
    </w:p>
    <w:p w14:paraId="7AD95842" w14:textId="77777777" w:rsidR="00F77E74" w:rsidRPr="00AC69DC" w:rsidRDefault="00F77E74" w:rsidP="00F77E74">
      <w:pPr>
        <w:pStyle w:val="PL"/>
        <w:shd w:val="clear" w:color="auto" w:fill="E6E6E6"/>
      </w:pPr>
      <w:r w:rsidRPr="00AC69DC">
        <w:tab/>
        <w:t>},</w:t>
      </w:r>
    </w:p>
    <w:p w14:paraId="7F1BDFFF" w14:textId="77777777" w:rsidR="00F77E74" w:rsidRPr="00AC69DC" w:rsidRDefault="00F77E74" w:rsidP="00F77E74">
      <w:pPr>
        <w:pStyle w:val="PL"/>
        <w:shd w:val="clear" w:color="auto" w:fill="E6E6E6"/>
      </w:pPr>
      <w:r w:rsidRPr="00AC69DC">
        <w:tab/>
        <w:t>...</w:t>
      </w:r>
    </w:p>
    <w:p w14:paraId="6B6D3BEF" w14:textId="77777777" w:rsidR="00F77E74" w:rsidRPr="00AC69DC" w:rsidRDefault="00F77E74" w:rsidP="00F77E74">
      <w:pPr>
        <w:pStyle w:val="PL"/>
        <w:shd w:val="clear" w:color="auto" w:fill="E6E6E6"/>
      </w:pPr>
      <w:r w:rsidRPr="00AC69DC">
        <w:t>}</w:t>
      </w:r>
    </w:p>
    <w:p w14:paraId="5D9A55EC" w14:textId="5A0923CB" w:rsidR="00F77E74" w:rsidRDefault="00F77E74">
      <w:pPr>
        <w:spacing w:after="0"/>
        <w:rPr>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1B72" w:rsidRPr="00AC69DC" w14:paraId="7F151835" w14:textId="77777777" w:rsidTr="008B34C5">
        <w:trPr>
          <w:cantSplit/>
        </w:trPr>
        <w:tc>
          <w:tcPr>
            <w:tcW w:w="2268" w:type="dxa"/>
          </w:tcPr>
          <w:p w14:paraId="74C08548" w14:textId="77777777" w:rsidR="00F91B72" w:rsidRPr="00AC69DC" w:rsidRDefault="00F91B72" w:rsidP="008B34C5">
            <w:pPr>
              <w:pStyle w:val="TAL"/>
              <w:rPr>
                <w:i/>
                <w:noProof/>
              </w:rPr>
            </w:pPr>
            <w:r w:rsidRPr="00AC69DC">
              <w:rPr>
                <w:i/>
                <w:noProof/>
              </w:rPr>
              <w:t>fullConfig</w:t>
            </w:r>
          </w:p>
        </w:tc>
        <w:tc>
          <w:tcPr>
            <w:tcW w:w="7371" w:type="dxa"/>
          </w:tcPr>
          <w:p w14:paraId="18C600B0" w14:textId="77777777" w:rsidR="00F91B72" w:rsidRPr="00AC69DC" w:rsidRDefault="00F91B72" w:rsidP="008B34C5">
            <w:pPr>
              <w:pStyle w:val="TAL"/>
            </w:pPr>
            <w:r w:rsidRPr="00AC69DC">
              <w:t xml:space="preserve">This field is mandatory present for handover within E-UTRA when the </w:t>
            </w:r>
            <w:r w:rsidRPr="00AC69DC">
              <w:rPr>
                <w:i/>
              </w:rPr>
              <w:t xml:space="preserve">fullConfig </w:t>
            </w:r>
            <w:r w:rsidRPr="00AC69DC">
              <w:t xml:space="preserve">is included; otherwise it is optionally present, Need OP. </w:t>
            </w:r>
          </w:p>
        </w:tc>
      </w:tr>
    </w:tbl>
    <w:p w14:paraId="2BAF0787" w14:textId="265B86BD" w:rsidR="00F91B72" w:rsidRDefault="00F91B72">
      <w:pPr>
        <w:spacing w:after="0"/>
        <w:rPr>
          <w:lang w:val="en-GB" w:eastAsia="ja-JP"/>
        </w:rPr>
      </w:pPr>
    </w:p>
    <w:p w14:paraId="3CF1AE7F" w14:textId="77777777" w:rsidR="00F91B72" w:rsidRPr="00AC69DC" w:rsidRDefault="00F91B72" w:rsidP="00F91B72">
      <w:pPr>
        <w:pStyle w:val="PL"/>
        <w:shd w:val="clear" w:color="auto" w:fill="E6E6E6"/>
      </w:pPr>
      <w:r w:rsidRPr="00AC69DC">
        <w:t>SecurityAlgorithmConfig ::=</w:t>
      </w:r>
      <w:r w:rsidRPr="00AC69DC">
        <w:tab/>
      </w:r>
      <w:r w:rsidRPr="00AC69DC">
        <w:tab/>
      </w:r>
      <w:r w:rsidRPr="00AC69DC">
        <w:tab/>
        <w:t>SEQUENCE {</w:t>
      </w:r>
    </w:p>
    <w:p w14:paraId="1EC00552" w14:textId="77777777" w:rsidR="00F91B72" w:rsidRPr="00AC69DC" w:rsidRDefault="00F91B72" w:rsidP="00F91B72">
      <w:pPr>
        <w:pStyle w:val="PL"/>
        <w:shd w:val="clear" w:color="auto" w:fill="E6E6E6"/>
      </w:pPr>
      <w:r w:rsidRPr="00AC69DC">
        <w:tab/>
        <w:t>cipheringAlgorithm</w:t>
      </w:r>
      <w:r w:rsidRPr="00AC69DC">
        <w:tab/>
      </w:r>
      <w:r w:rsidRPr="00AC69DC">
        <w:tab/>
      </w:r>
      <w:r w:rsidRPr="00AC69DC">
        <w:tab/>
      </w:r>
      <w:r w:rsidRPr="00AC69DC">
        <w:tab/>
      </w:r>
      <w:r w:rsidRPr="00AC69DC">
        <w:tab/>
        <w:t>CipheringAlgorithm-r12,</w:t>
      </w:r>
    </w:p>
    <w:p w14:paraId="4798E3B2" w14:textId="77777777" w:rsidR="00F91B72" w:rsidRPr="00AC69DC" w:rsidRDefault="00F91B72" w:rsidP="00F91B72">
      <w:pPr>
        <w:pStyle w:val="PL"/>
        <w:shd w:val="clear" w:color="auto" w:fill="E6E6E6"/>
      </w:pPr>
      <w:r w:rsidRPr="00AC69DC">
        <w:tab/>
        <w:t>integrityProtAlgorithm</w:t>
      </w:r>
      <w:r w:rsidRPr="00AC69DC">
        <w:tab/>
      </w:r>
      <w:r w:rsidRPr="00AC69DC">
        <w:tab/>
      </w:r>
      <w:r w:rsidRPr="00AC69DC">
        <w:tab/>
      </w:r>
      <w:r w:rsidRPr="00AC69DC">
        <w:tab/>
        <w:t>ENUMERATED {</w:t>
      </w:r>
    </w:p>
    <w:p w14:paraId="4F63F363" w14:textId="77777777" w:rsidR="00F91B72" w:rsidRPr="00AC69DC" w:rsidRDefault="00F91B72" w:rsidP="00F91B7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eia0-v920, eia1, eia2, eia3-v1130, spare4, spare3,</w:t>
      </w:r>
    </w:p>
    <w:p w14:paraId="487D00FE" w14:textId="77777777" w:rsidR="00F91B72" w:rsidRPr="00AC69DC" w:rsidRDefault="00F91B72" w:rsidP="00F91B7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spare2, spare1, ...}</w:t>
      </w:r>
    </w:p>
    <w:p w14:paraId="7E9BFCEA" w14:textId="77777777" w:rsidR="00F91B72" w:rsidRPr="00AC69DC" w:rsidRDefault="00F91B72" w:rsidP="00F91B72">
      <w:pPr>
        <w:pStyle w:val="PL"/>
        <w:shd w:val="clear" w:color="auto" w:fill="E6E6E6"/>
      </w:pPr>
      <w:r w:rsidRPr="00AC69DC">
        <w:t>}</w:t>
      </w:r>
    </w:p>
    <w:p w14:paraId="4142ABBF" w14:textId="77777777" w:rsidR="00F91B72" w:rsidRPr="00AC69DC" w:rsidRDefault="00F91B72" w:rsidP="00F91B72">
      <w:pPr>
        <w:pStyle w:val="PL"/>
        <w:shd w:val="clear" w:color="auto" w:fill="E6E6E6"/>
      </w:pPr>
    </w:p>
    <w:p w14:paraId="35C39947" w14:textId="77777777" w:rsidR="00F91B72" w:rsidRPr="00AC69DC" w:rsidRDefault="00F91B72" w:rsidP="00F91B72">
      <w:pPr>
        <w:pStyle w:val="PL"/>
        <w:shd w:val="clear" w:color="auto" w:fill="E6E6E6"/>
      </w:pPr>
      <w:r w:rsidRPr="00AC69DC">
        <w:t>CipheringAlgorithm-r12 ::=</w:t>
      </w:r>
      <w:r w:rsidRPr="00AC69DC">
        <w:tab/>
      </w:r>
      <w:r w:rsidRPr="00AC69DC">
        <w:tab/>
      </w:r>
      <w:r w:rsidRPr="00AC69DC">
        <w:tab/>
      </w:r>
      <w:r w:rsidRPr="00AC69DC">
        <w:tab/>
        <w:t>ENUMERATED {</w:t>
      </w:r>
    </w:p>
    <w:p w14:paraId="2BDBF8EF" w14:textId="77777777" w:rsidR="00F91B72" w:rsidRPr="00AC69DC" w:rsidRDefault="00F91B72" w:rsidP="00F91B7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eea0, eea1, eea2, eea3-v1130, spare4, spare3,</w:t>
      </w:r>
    </w:p>
    <w:p w14:paraId="30E9AEE2" w14:textId="77777777" w:rsidR="00F91B72" w:rsidRPr="00AC69DC" w:rsidRDefault="00F91B72" w:rsidP="00F91B7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spare2, spare1, ...}</w:t>
      </w:r>
    </w:p>
    <w:p w14:paraId="0FE6E793" w14:textId="77777777" w:rsidR="00F91B72" w:rsidRPr="00AC69DC" w:rsidRDefault="00F91B72" w:rsidP="00F91B72">
      <w:pPr>
        <w:pStyle w:val="PL"/>
        <w:shd w:val="clear" w:color="auto" w:fill="E6E6E6"/>
      </w:pPr>
    </w:p>
    <w:p w14:paraId="204CCA18" w14:textId="1FB03A55" w:rsidR="00F91B72" w:rsidRDefault="00F91B72">
      <w:pPr>
        <w:spacing w:after="0"/>
        <w:rPr>
          <w:lang w:val="en-GB" w:eastAsia="ja-JP"/>
        </w:rPr>
      </w:pPr>
    </w:p>
    <w:p w14:paraId="46BA99E2" w14:textId="77777777" w:rsidR="00F91B72" w:rsidRDefault="00F91B72">
      <w:pPr>
        <w:spacing w:after="0"/>
        <w:rPr>
          <w:lang w:val="en-GB" w:eastAsia="ja-JP"/>
        </w:rPr>
      </w:pPr>
    </w:p>
    <w:p w14:paraId="36888D0A" w14:textId="77777777" w:rsidR="00F77E74" w:rsidRPr="00AC69DC" w:rsidRDefault="00F77E74" w:rsidP="00F77E74">
      <w:pPr>
        <w:pStyle w:val="PL"/>
        <w:shd w:val="clear" w:color="auto" w:fill="E6E6E6"/>
      </w:pPr>
      <w:r w:rsidRPr="00AC69DC">
        <w:t>RRCConnectionReconfiguration-v1510-IEs ::= SEQUENCE {</w:t>
      </w:r>
    </w:p>
    <w:p w14:paraId="2F979560" w14:textId="77777777" w:rsidR="00F77E74" w:rsidRPr="00AC69DC" w:rsidRDefault="00F77E74" w:rsidP="00F77E74">
      <w:pPr>
        <w:pStyle w:val="PL"/>
        <w:shd w:val="clear" w:color="auto" w:fill="E6E6E6"/>
      </w:pPr>
      <w:r w:rsidRPr="00AC69DC">
        <w:tab/>
        <w:t>nr-Config-r15</w:t>
      </w:r>
      <w:r w:rsidRPr="00AC69DC">
        <w:tab/>
      </w:r>
      <w:r w:rsidRPr="00AC69DC">
        <w:tab/>
      </w:r>
      <w:r w:rsidRPr="00AC69DC">
        <w:tab/>
      </w:r>
      <w:r w:rsidRPr="00AC69DC">
        <w:tab/>
      </w:r>
      <w:r w:rsidRPr="00AC69DC">
        <w:tab/>
        <w:t>CHOICE {</w:t>
      </w:r>
    </w:p>
    <w:p w14:paraId="654A60A2" w14:textId="77777777" w:rsidR="00F77E74" w:rsidRPr="00AC69DC" w:rsidRDefault="00F77E74" w:rsidP="00F77E74">
      <w:pPr>
        <w:pStyle w:val="PL"/>
        <w:shd w:val="clear" w:color="auto" w:fill="E6E6E6"/>
      </w:pPr>
      <w:r w:rsidRPr="00AC69DC">
        <w:tab/>
      </w:r>
      <w:r w:rsidRPr="00AC69DC">
        <w:tab/>
        <w:t>release</w:t>
      </w:r>
      <w:r w:rsidRPr="00AC69DC">
        <w:tab/>
      </w:r>
      <w:r w:rsidRPr="00AC69DC">
        <w:tab/>
      </w:r>
      <w:r w:rsidRPr="00AC69DC">
        <w:tab/>
      </w:r>
      <w:r w:rsidRPr="00AC69DC">
        <w:tab/>
      </w:r>
      <w:r w:rsidRPr="00AC69DC">
        <w:tab/>
      </w:r>
      <w:r w:rsidRPr="00AC69DC">
        <w:tab/>
      </w:r>
      <w:r w:rsidRPr="00AC69DC">
        <w:tab/>
        <w:t>NULL,</w:t>
      </w:r>
    </w:p>
    <w:p w14:paraId="716A221B" w14:textId="77777777" w:rsidR="00F77E74" w:rsidRPr="00AC69DC" w:rsidRDefault="00F77E74" w:rsidP="00F77E74">
      <w:pPr>
        <w:pStyle w:val="PL"/>
        <w:shd w:val="clear" w:color="auto" w:fill="E6E6E6"/>
      </w:pPr>
      <w:r w:rsidRPr="00AC69DC">
        <w:tab/>
      </w:r>
      <w:r w:rsidRPr="00AC69DC">
        <w:tab/>
        <w:t>setup</w:t>
      </w:r>
      <w:r w:rsidRPr="00AC69DC">
        <w:tab/>
      </w:r>
      <w:r w:rsidRPr="00AC69DC">
        <w:tab/>
      </w:r>
      <w:r w:rsidRPr="00AC69DC">
        <w:tab/>
      </w:r>
      <w:r w:rsidRPr="00AC69DC">
        <w:tab/>
      </w:r>
      <w:r w:rsidRPr="00AC69DC">
        <w:tab/>
      </w:r>
      <w:r w:rsidRPr="00AC69DC">
        <w:tab/>
      </w:r>
      <w:r w:rsidRPr="00AC69DC">
        <w:tab/>
        <w:t>SEQUENCE {</w:t>
      </w:r>
    </w:p>
    <w:p w14:paraId="0FAB5E4C" w14:textId="77777777" w:rsidR="00F77E74" w:rsidRPr="00AC69DC" w:rsidRDefault="00F77E74" w:rsidP="00F77E74">
      <w:pPr>
        <w:pStyle w:val="PL"/>
        <w:shd w:val="clear" w:color="auto" w:fill="E6E6E6"/>
      </w:pPr>
      <w:r w:rsidRPr="00AC69DC">
        <w:tab/>
      </w:r>
      <w:r w:rsidRPr="00AC69DC">
        <w:tab/>
      </w:r>
      <w:r w:rsidRPr="00AC69DC">
        <w:tab/>
        <w:t>endc-ReleaseAndAdd-r15</w:t>
      </w:r>
      <w:r w:rsidRPr="00AC69DC">
        <w:tab/>
        <w:t>BOOLEAN,</w:t>
      </w:r>
    </w:p>
    <w:p w14:paraId="3C4D4015" w14:textId="77777777" w:rsidR="00F77E74" w:rsidRPr="00AC69DC" w:rsidRDefault="00F77E74" w:rsidP="00F77E74">
      <w:pPr>
        <w:pStyle w:val="PL"/>
        <w:shd w:val="clear" w:color="auto" w:fill="E6E6E6"/>
      </w:pPr>
      <w:r w:rsidRPr="00AC69DC">
        <w:tab/>
      </w:r>
      <w:r w:rsidRPr="00AC69DC">
        <w:tab/>
      </w:r>
      <w:r w:rsidRPr="00AC69DC">
        <w:tab/>
        <w:t>nr-SecondaryCellGroupConfig-r15</w:t>
      </w:r>
      <w:r w:rsidRPr="00AC69DC">
        <w:tab/>
        <w:t>OCTET STRING</w:t>
      </w:r>
      <w:r w:rsidRPr="00AC69DC">
        <w:tab/>
      </w:r>
      <w:r w:rsidRPr="00AC69DC">
        <w:tab/>
      </w:r>
      <w:r w:rsidRPr="00AC69DC">
        <w:tab/>
      </w:r>
      <w:r w:rsidRPr="00AC69DC">
        <w:tab/>
        <w:t>OPTIONAL,</w:t>
      </w:r>
      <w:r w:rsidRPr="00AC69DC">
        <w:tab/>
        <w:t>-- Need ON</w:t>
      </w:r>
    </w:p>
    <w:p w14:paraId="7AA0417D" w14:textId="77777777" w:rsidR="00F77E74" w:rsidRPr="00AC69DC" w:rsidRDefault="00F77E74" w:rsidP="00F77E74">
      <w:pPr>
        <w:pStyle w:val="PL"/>
        <w:shd w:val="clear" w:color="auto" w:fill="E6E6E6"/>
      </w:pPr>
      <w:r w:rsidRPr="00AC69DC">
        <w:tab/>
      </w:r>
      <w:r w:rsidRPr="00AC69DC">
        <w:tab/>
      </w:r>
      <w:r w:rsidRPr="00AC69DC">
        <w:tab/>
        <w:t>p-MaxEUTRA-r15</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t>-- Need ON</w:t>
      </w:r>
    </w:p>
    <w:p w14:paraId="70FD4CC5" w14:textId="77777777" w:rsidR="00F77E74" w:rsidRPr="00AC69DC" w:rsidRDefault="00F77E74" w:rsidP="00F77E74">
      <w:pPr>
        <w:pStyle w:val="PL"/>
        <w:shd w:val="clear" w:color="auto" w:fill="E6E6E6"/>
      </w:pPr>
      <w:r w:rsidRPr="00AC69DC">
        <w:tab/>
      </w:r>
      <w:r w:rsidRPr="00AC69DC">
        <w:tab/>
        <w:t>}</w:t>
      </w:r>
    </w:p>
    <w:p w14:paraId="40772537" w14:textId="77777777" w:rsidR="00F77E74" w:rsidRPr="00AC69DC" w:rsidRDefault="00F77E74" w:rsidP="00F77E74">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ON</w:t>
      </w:r>
    </w:p>
    <w:p w14:paraId="35DB8E5D" w14:textId="77777777" w:rsidR="00F77E74" w:rsidRPr="00AC69DC" w:rsidRDefault="00F77E74" w:rsidP="00F77E74">
      <w:pPr>
        <w:pStyle w:val="PL"/>
        <w:shd w:val="clear" w:color="auto" w:fill="E6E6E6"/>
      </w:pPr>
      <w:r w:rsidRPr="00AC69DC">
        <w:tab/>
        <w:t>sk-Counter-r15</w:t>
      </w:r>
      <w:r w:rsidRPr="00AC69DC">
        <w:tab/>
      </w:r>
      <w:r w:rsidRPr="00AC69DC">
        <w:tab/>
      </w:r>
      <w:r w:rsidRPr="00AC69DC">
        <w:tab/>
      </w:r>
      <w:r w:rsidRPr="00AC69DC">
        <w:tab/>
      </w:r>
      <w:r w:rsidRPr="00AC69DC">
        <w:tab/>
        <w:t>INTEGER (0.. 65535)</w:t>
      </w:r>
      <w:r w:rsidRPr="00AC69DC">
        <w:tab/>
      </w:r>
      <w:r w:rsidRPr="00AC69DC">
        <w:tab/>
      </w:r>
      <w:r w:rsidRPr="00AC69DC">
        <w:tab/>
      </w:r>
      <w:r w:rsidRPr="00AC69DC">
        <w:tab/>
      </w:r>
      <w:r w:rsidRPr="00AC69DC">
        <w:tab/>
        <w:t>OPTIONAL,</w:t>
      </w:r>
      <w:r w:rsidRPr="00AC69DC">
        <w:tab/>
        <w:t>-- Need ON</w:t>
      </w:r>
    </w:p>
    <w:p w14:paraId="42F16864" w14:textId="77777777" w:rsidR="00F77E74" w:rsidRPr="00AC69DC" w:rsidRDefault="00F77E74" w:rsidP="00F77E74">
      <w:pPr>
        <w:pStyle w:val="PL"/>
        <w:shd w:val="clear" w:color="auto" w:fill="E6E6E6"/>
      </w:pPr>
      <w:r w:rsidRPr="00AC69DC">
        <w:tab/>
      </w:r>
      <w:r w:rsidRPr="00F91B72">
        <w:rPr>
          <w:highlight w:val="green"/>
        </w:rPr>
        <w:t>nr-RadioBearerConfig1-r15</w:t>
      </w:r>
      <w:r w:rsidRPr="00F91B72">
        <w:rPr>
          <w:highlight w:val="green"/>
        </w:rPr>
        <w:tab/>
      </w:r>
      <w:r w:rsidRPr="00F91B72">
        <w:rPr>
          <w:highlight w:val="green"/>
        </w:rPr>
        <w:tab/>
        <w:t>OCTET STRING</w:t>
      </w:r>
      <w:r w:rsidRPr="00F91B72">
        <w:rPr>
          <w:highlight w:val="green"/>
        </w:rPr>
        <w:tab/>
      </w:r>
      <w:r w:rsidRPr="00F91B72">
        <w:rPr>
          <w:highlight w:val="green"/>
        </w:rPr>
        <w:tab/>
      </w:r>
      <w:r w:rsidRPr="00F91B72">
        <w:rPr>
          <w:highlight w:val="green"/>
        </w:rPr>
        <w:tab/>
      </w:r>
      <w:r w:rsidRPr="00F91B72">
        <w:rPr>
          <w:highlight w:val="green"/>
        </w:rPr>
        <w:tab/>
      </w:r>
      <w:r w:rsidRPr="00F91B72">
        <w:rPr>
          <w:highlight w:val="green"/>
        </w:rPr>
        <w:tab/>
      </w:r>
      <w:r w:rsidRPr="00F91B72">
        <w:rPr>
          <w:highlight w:val="green"/>
        </w:rPr>
        <w:tab/>
        <w:t>OPTIONAL,</w:t>
      </w:r>
      <w:r w:rsidRPr="00F91B72">
        <w:rPr>
          <w:highlight w:val="green"/>
        </w:rPr>
        <w:tab/>
        <w:t>-- Need ON</w:t>
      </w:r>
    </w:p>
    <w:p w14:paraId="423E9FAA" w14:textId="77777777" w:rsidR="00F77E74" w:rsidRPr="00AC69DC" w:rsidRDefault="00F77E74" w:rsidP="00F77E74">
      <w:pPr>
        <w:pStyle w:val="PL"/>
        <w:shd w:val="clear" w:color="auto" w:fill="E6E6E6"/>
      </w:pPr>
      <w:r w:rsidRPr="00AC69DC">
        <w:tab/>
        <w:t>nr-RadioBearerConfig2-r15</w:t>
      </w:r>
      <w:r w:rsidRPr="00AC69DC">
        <w:tab/>
      </w:r>
      <w:r w:rsidRPr="00AC69DC">
        <w:tab/>
        <w:t>OCTET STRING</w:t>
      </w:r>
      <w:r w:rsidRPr="00AC69DC">
        <w:tab/>
      </w:r>
      <w:r w:rsidRPr="00AC69DC">
        <w:tab/>
      </w:r>
      <w:r w:rsidRPr="00AC69DC">
        <w:tab/>
      </w:r>
      <w:r w:rsidRPr="00AC69DC">
        <w:tab/>
      </w:r>
      <w:r w:rsidRPr="00AC69DC">
        <w:tab/>
      </w:r>
      <w:r w:rsidRPr="00AC69DC">
        <w:tab/>
        <w:t>OPTIONAL,</w:t>
      </w:r>
      <w:r w:rsidRPr="00AC69DC">
        <w:tab/>
        <w:t>-- Need ON</w:t>
      </w:r>
    </w:p>
    <w:p w14:paraId="778026B4" w14:textId="77777777" w:rsidR="00F77E74" w:rsidRPr="00AC69DC" w:rsidRDefault="00F77E74" w:rsidP="00F77E74">
      <w:pPr>
        <w:pStyle w:val="PL"/>
        <w:shd w:val="clear" w:color="auto" w:fill="E6E6E6"/>
      </w:pPr>
      <w:r w:rsidRPr="00AC69DC">
        <w:tab/>
        <w:t>tdm-PatternConfig-r15</w:t>
      </w:r>
      <w:r w:rsidRPr="00AC69DC">
        <w:tab/>
      </w:r>
      <w:r w:rsidRPr="00AC69DC">
        <w:tab/>
      </w:r>
      <w:r w:rsidRPr="00AC69DC">
        <w:tab/>
        <w:t>TDM-PatternConfig-r15</w:t>
      </w:r>
      <w:r w:rsidRPr="00AC69DC">
        <w:tab/>
      </w:r>
      <w:r w:rsidRPr="00AC69DC">
        <w:tab/>
      </w:r>
      <w:r w:rsidRPr="00AC69DC">
        <w:tab/>
        <w:t>OPTIONAL,</w:t>
      </w:r>
      <w:r w:rsidRPr="00AC69DC">
        <w:tab/>
        <w:t>-- Cond FDD-PCell</w:t>
      </w:r>
    </w:p>
    <w:p w14:paraId="0A59C174" w14:textId="77777777" w:rsidR="00F77E74" w:rsidRPr="00AC69DC" w:rsidRDefault="00F77E74" w:rsidP="00F77E74">
      <w:pPr>
        <w:pStyle w:val="PL"/>
        <w:shd w:val="clear" w:color="auto" w:fill="E6E6E6"/>
      </w:pPr>
      <w:r w:rsidRPr="00AC69DC">
        <w:tab/>
        <w:t>nonCriticalExtension</w:t>
      </w:r>
      <w:r w:rsidRPr="00AC69DC">
        <w:tab/>
      </w:r>
      <w:r w:rsidRPr="00AC69DC">
        <w:tab/>
      </w:r>
      <w:r w:rsidRPr="00AC69DC">
        <w:tab/>
        <w:t>RRCConnectionReconfiguration-v1530-IEs</w:t>
      </w:r>
      <w:r w:rsidRPr="00AC69DC">
        <w:tab/>
      </w:r>
      <w:r w:rsidRPr="00AC69DC">
        <w:tab/>
        <w:t>OPTIONAL</w:t>
      </w:r>
    </w:p>
    <w:p w14:paraId="305F2E92" w14:textId="77777777" w:rsidR="00F77E74" w:rsidRPr="00AC69DC" w:rsidRDefault="00F77E74" w:rsidP="00F77E74">
      <w:pPr>
        <w:pStyle w:val="PL"/>
        <w:shd w:val="clear" w:color="auto" w:fill="E6E6E6"/>
      </w:pPr>
      <w:r w:rsidRPr="00AC69DC">
        <w:t>}</w:t>
      </w:r>
    </w:p>
    <w:p w14:paraId="4DD16322" w14:textId="5AE7ABA9" w:rsidR="00F77E74" w:rsidRDefault="00F77E74">
      <w:pPr>
        <w:spacing w:after="0"/>
        <w:rPr>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7DE7" w:rsidRPr="00AC69DC" w14:paraId="7B4D6DE9" w14:textId="77777777" w:rsidTr="008B34C5">
        <w:trPr>
          <w:cantSplit/>
        </w:trPr>
        <w:tc>
          <w:tcPr>
            <w:tcW w:w="9639" w:type="dxa"/>
          </w:tcPr>
          <w:p w14:paraId="249A9F5F" w14:textId="77777777" w:rsidR="008F7DE7" w:rsidRPr="00AC69DC" w:rsidRDefault="008F7DE7" w:rsidP="008B34C5">
            <w:pPr>
              <w:pStyle w:val="TAL"/>
              <w:rPr>
                <w:b/>
                <w:bCs/>
                <w:i/>
                <w:noProof/>
              </w:rPr>
            </w:pPr>
            <w:r w:rsidRPr="00AC69DC">
              <w:rPr>
                <w:b/>
                <w:bCs/>
                <w:i/>
                <w:noProof/>
              </w:rPr>
              <w:t>nr-RadioBearerConfig1, nr-RadioBearerConfig2</w:t>
            </w:r>
          </w:p>
          <w:p w14:paraId="5AE0C0B3" w14:textId="77777777" w:rsidR="008F7DE7" w:rsidRPr="00AC69DC" w:rsidRDefault="008F7DE7" w:rsidP="008B34C5">
            <w:pPr>
              <w:pStyle w:val="TAL"/>
              <w:rPr>
                <w:bCs/>
                <w:noProof/>
              </w:rPr>
            </w:pPr>
            <w:r w:rsidRPr="00AC69DC">
              <w:rPr>
                <w:bCs/>
                <w:noProof/>
              </w:rPr>
              <w:t xml:space="preserve">Includes the NR </w:t>
            </w:r>
            <w:r w:rsidRPr="00AC69DC">
              <w:rPr>
                <w:bCs/>
                <w:i/>
                <w:noProof/>
              </w:rPr>
              <w:t>RadioBearerConfig</w:t>
            </w:r>
            <w:r w:rsidRPr="00AC69DC">
              <w:rPr>
                <w:bCs/>
                <w:noProof/>
              </w:rPr>
              <w:t xml:space="preserve"> IE as specified in TS 38.331 [82]. The field includes the configuration of RBs configured with NR PDCP.</w:t>
            </w:r>
          </w:p>
        </w:tc>
      </w:tr>
    </w:tbl>
    <w:p w14:paraId="04B165CA" w14:textId="0B3661BB" w:rsidR="008F7DE7" w:rsidRDefault="008F7DE7">
      <w:pPr>
        <w:spacing w:after="0"/>
        <w:rPr>
          <w:lang w:val="en-GB" w:eastAsia="ja-JP"/>
        </w:rPr>
      </w:pPr>
    </w:p>
    <w:p w14:paraId="55FAB3D5" w14:textId="0C6C908C" w:rsidR="00F91B72" w:rsidRDefault="00F91B72" w:rsidP="00F91B72">
      <w:pPr>
        <w:spacing w:after="0"/>
        <w:rPr>
          <w:rFonts w:eastAsia="맑은 고딕"/>
          <w:lang w:val="en-GB" w:eastAsia="ko-KR"/>
        </w:rPr>
      </w:pPr>
      <w:r>
        <w:rPr>
          <w:rFonts w:eastAsia="맑은 고딕" w:hint="eastAsia"/>
          <w:lang w:val="en-GB" w:eastAsia="ko-KR"/>
        </w:rPr>
        <w:t>&lt;</w:t>
      </w:r>
      <w:r>
        <w:rPr>
          <w:rFonts w:eastAsia="맑은 고딕"/>
          <w:lang w:val="en-GB" w:eastAsia="ko-KR"/>
        </w:rPr>
        <w:t>TS 38.331</w:t>
      </w:r>
      <w:r>
        <w:rPr>
          <w:rFonts w:eastAsia="맑은 고딕" w:hint="eastAsia"/>
          <w:lang w:val="en-GB" w:eastAsia="ko-KR"/>
        </w:rPr>
        <w:t>&gt;</w:t>
      </w:r>
    </w:p>
    <w:p w14:paraId="404FF1C4" w14:textId="77777777" w:rsidR="00F91B72" w:rsidRDefault="00F91B72">
      <w:pPr>
        <w:spacing w:after="0"/>
        <w:rPr>
          <w:lang w:val="en-GB" w:eastAsia="ja-JP"/>
        </w:rPr>
      </w:pPr>
    </w:p>
    <w:p w14:paraId="68DC177B" w14:textId="0FE28BFE"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RadioBearerConfig ::= </w:t>
      </w:r>
      <w:r>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993366"/>
          <w:sz w:val="16"/>
          <w:szCs w:val="20"/>
          <w:lang w:val="en-GB"/>
        </w:rPr>
        <w:t>SEQUENCE</w:t>
      </w:r>
      <w:r w:rsidRPr="008F7DE7">
        <w:rPr>
          <w:rFonts w:ascii="Courier New" w:eastAsia="Times New Roman" w:hAnsi="Courier New" w:cs="Times New Roman"/>
          <w:noProof/>
          <w:sz w:val="16"/>
          <w:szCs w:val="20"/>
          <w:lang w:val="en-GB"/>
        </w:rPr>
        <w:t xml:space="preserve"> {</w:t>
      </w:r>
    </w:p>
    <w:p w14:paraId="5E7DB009" w14:textId="4AF59698"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srb-ToAd</w:t>
      </w:r>
      <w:r>
        <w:rPr>
          <w:rFonts w:ascii="Courier New" w:eastAsia="Times New Roman" w:hAnsi="Courier New" w:cs="Times New Roman"/>
          <w:noProof/>
          <w:sz w:val="16"/>
          <w:szCs w:val="20"/>
          <w:lang w:val="en-GB"/>
        </w:rPr>
        <w:t xml:space="preserve">dModList                 </w:t>
      </w:r>
      <w:r w:rsidRPr="008F7DE7">
        <w:rPr>
          <w:rFonts w:ascii="Courier New" w:eastAsia="Times New Roman" w:hAnsi="Courier New" w:cs="Times New Roman"/>
          <w:noProof/>
          <w:sz w:val="16"/>
          <w:szCs w:val="20"/>
          <w:lang w:val="en-GB"/>
        </w:rPr>
        <w:t xml:space="preserve">SRB-ToAddModList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Cond HO-Conn</w:t>
      </w:r>
    </w:p>
    <w:p w14:paraId="16D727C2" w14:textId="4A9F20C8"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srb3-ToRelease                   </w:t>
      </w:r>
      <w:r w:rsidRPr="008F7DE7">
        <w:rPr>
          <w:rFonts w:ascii="Courier New" w:eastAsia="Times New Roman" w:hAnsi="Courier New" w:cs="Times New Roman"/>
          <w:noProof/>
          <w:color w:val="993366"/>
          <w:sz w:val="16"/>
          <w:szCs w:val="20"/>
          <w:lang w:val="en-GB"/>
        </w:rPr>
        <w:t>ENUMERATED</w:t>
      </w:r>
      <w:r w:rsidRPr="008F7DE7">
        <w:rPr>
          <w:rFonts w:ascii="Courier New" w:eastAsia="Times New Roman" w:hAnsi="Courier New" w:cs="Times New Roman"/>
          <w:noProof/>
          <w:sz w:val="16"/>
          <w:szCs w:val="20"/>
          <w:lang w:val="en-GB"/>
        </w:rPr>
        <w:t xml:space="preserve">{true}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571CF2D3" w14:textId="407EC3BD"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drb-ToAddModList                 DRB-ToAddModList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Cond HO-toNR</w:t>
      </w:r>
    </w:p>
    <w:p w14:paraId="0C9C6F15" w14:textId="26B960FC"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drb-ToReleaseList                DRB-ToReleaseList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685E37B7" w14:textId="774536D0"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sz w:val="16"/>
          <w:szCs w:val="20"/>
          <w:highlight w:val="green"/>
          <w:lang w:val="en-GB"/>
        </w:rPr>
        <w:t xml:space="preserve">securityConfig                   SecurityConfig                    </w:t>
      </w:r>
      <w:r w:rsidRPr="008F7DE7">
        <w:rPr>
          <w:rFonts w:ascii="Courier New" w:eastAsia="Times New Roman" w:hAnsi="Courier New" w:cs="Times New Roman"/>
          <w:noProof/>
          <w:color w:val="993366"/>
          <w:sz w:val="16"/>
          <w:szCs w:val="20"/>
          <w:highlight w:val="green"/>
          <w:lang w:val="en-GB"/>
        </w:rPr>
        <w:t>OPTIONAL</w:t>
      </w:r>
      <w:r w:rsidRPr="008F7DE7">
        <w:rPr>
          <w:rFonts w:ascii="Courier New" w:eastAsia="Times New Roman" w:hAnsi="Courier New" w:cs="Times New Roman"/>
          <w:noProof/>
          <w:sz w:val="16"/>
          <w:szCs w:val="20"/>
          <w:highlight w:val="green"/>
          <w:lang w:val="en-GB"/>
        </w:rPr>
        <w:t xml:space="preserve">,   </w:t>
      </w:r>
      <w:r w:rsidRPr="008F7DE7">
        <w:rPr>
          <w:rFonts w:ascii="Courier New" w:eastAsia="Times New Roman" w:hAnsi="Courier New" w:cs="Times New Roman"/>
          <w:noProof/>
          <w:color w:val="808080"/>
          <w:sz w:val="16"/>
          <w:szCs w:val="20"/>
          <w:highlight w:val="green"/>
          <w:lang w:val="en-GB"/>
        </w:rPr>
        <w:t>-- Need M</w:t>
      </w:r>
    </w:p>
    <w:p w14:paraId="018C6570"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    ...,</w:t>
      </w:r>
    </w:p>
    <w:p w14:paraId="021C3A21"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    [[</w:t>
      </w:r>
    </w:p>
    <w:p w14:paraId="0FEEBF90" w14:textId="0EDE8B1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mrb-ToAddModList-r17             MRB-ToAddModList-r17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55379F6F" w14:textId="41E54BC2"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mrb-ToReleaseList-r17            MRB-ToReleaseList-r17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51EC45A5" w14:textId="7D0AA16D"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srb4</w:t>
      </w:r>
      <w:r>
        <w:rPr>
          <w:rFonts w:ascii="Courier New" w:eastAsia="Times New Roman" w:hAnsi="Courier New" w:cs="Times New Roman"/>
          <w:noProof/>
          <w:sz w:val="16"/>
          <w:szCs w:val="20"/>
          <w:lang w:val="en-GB"/>
        </w:rPr>
        <w:t xml:space="preserve">-ToAddMod-r17                </w:t>
      </w:r>
      <w:r w:rsidRPr="008F7DE7">
        <w:rPr>
          <w:rFonts w:ascii="Courier New" w:eastAsia="Times New Roman" w:hAnsi="Courier New" w:cs="Times New Roman"/>
          <w:noProof/>
          <w:sz w:val="16"/>
          <w:szCs w:val="20"/>
          <w:lang w:val="en-GB"/>
        </w:rPr>
        <w:t xml:space="preserve">SRB-ToAddMod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7038A4B4" w14:textId="793309FB"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srb4-ToRelease-r</w:t>
      </w:r>
      <w:r>
        <w:rPr>
          <w:rFonts w:ascii="Courier New" w:eastAsia="Times New Roman" w:hAnsi="Courier New" w:cs="Times New Roman"/>
          <w:noProof/>
          <w:sz w:val="16"/>
          <w:szCs w:val="20"/>
          <w:lang w:val="en-GB"/>
        </w:rPr>
        <w:t xml:space="preserve">17              </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993366"/>
          <w:sz w:val="16"/>
          <w:szCs w:val="20"/>
          <w:lang w:val="en-GB"/>
        </w:rPr>
        <w:t>ENUMERATED</w:t>
      </w:r>
      <w:r w:rsidRPr="008F7DE7">
        <w:rPr>
          <w:rFonts w:ascii="Courier New" w:eastAsia="Times New Roman" w:hAnsi="Courier New" w:cs="Times New Roman"/>
          <w:noProof/>
          <w:sz w:val="16"/>
          <w:szCs w:val="20"/>
          <w:lang w:val="en-GB"/>
        </w:rPr>
        <w:t xml:space="preserve">{true}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48137E75"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    ]],</w:t>
      </w:r>
    </w:p>
    <w:p w14:paraId="2EE72C17"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    [[</w:t>
      </w:r>
    </w:p>
    <w:p w14:paraId="7593432C" w14:textId="7822A99E"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srb5</w:t>
      </w:r>
      <w:r>
        <w:rPr>
          <w:rFonts w:ascii="Courier New" w:eastAsia="Times New Roman" w:hAnsi="Courier New" w:cs="Times New Roman"/>
          <w:noProof/>
          <w:sz w:val="16"/>
          <w:szCs w:val="20"/>
          <w:lang w:val="en-GB"/>
        </w:rPr>
        <w:t xml:space="preserve">-ToAddMod-r18                </w:t>
      </w:r>
      <w:r w:rsidRPr="008F7DE7">
        <w:rPr>
          <w:rFonts w:ascii="Courier New" w:eastAsia="Times New Roman" w:hAnsi="Courier New" w:cs="Times New Roman"/>
          <w:noProof/>
          <w:sz w:val="16"/>
          <w:szCs w:val="20"/>
          <w:lang w:val="en-GB"/>
        </w:rPr>
        <w:t xml:space="preserve">SRB-ToAddMod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2D84E081" w14:textId="3EEB68AC"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8F7DE7">
        <w:rPr>
          <w:rFonts w:ascii="Courier New" w:eastAsia="Times New Roman" w:hAnsi="Courier New" w:cs="Times New Roman"/>
          <w:noProof/>
          <w:sz w:val="16"/>
          <w:szCs w:val="20"/>
          <w:lang w:val="en-GB"/>
        </w:rPr>
        <w:t xml:space="preserve">    srb5-ToRelease-r18               </w:t>
      </w:r>
      <w:r w:rsidRPr="008F7DE7">
        <w:rPr>
          <w:rFonts w:ascii="Courier New" w:eastAsia="Times New Roman" w:hAnsi="Courier New" w:cs="Times New Roman"/>
          <w:noProof/>
          <w:color w:val="993366"/>
          <w:sz w:val="16"/>
          <w:szCs w:val="20"/>
          <w:lang w:val="en-GB"/>
        </w:rPr>
        <w:t>ENUMERATED</w:t>
      </w:r>
      <w:r w:rsidRPr="008F7DE7">
        <w:rPr>
          <w:rFonts w:ascii="Courier New" w:eastAsia="Times New Roman" w:hAnsi="Courier New" w:cs="Times New Roman"/>
          <w:noProof/>
          <w:sz w:val="16"/>
          <w:szCs w:val="20"/>
          <w:lang w:val="en-GB"/>
        </w:rPr>
        <w:t xml:space="preserve">{true}                  </w:t>
      </w:r>
      <w:r w:rsidRPr="008F7DE7">
        <w:rPr>
          <w:rFonts w:ascii="Courier New" w:eastAsia="Times New Roman" w:hAnsi="Courier New" w:cs="Times New Roman"/>
          <w:noProof/>
          <w:color w:val="993366"/>
          <w:sz w:val="16"/>
          <w:szCs w:val="20"/>
          <w:lang w:val="en-GB"/>
        </w:rPr>
        <w:t>OPTIONAL</w:t>
      </w:r>
      <w:r w:rsidRPr="008F7DE7">
        <w:rPr>
          <w:rFonts w:ascii="Courier New" w:eastAsia="Times New Roman" w:hAnsi="Courier New" w:cs="Times New Roman"/>
          <w:noProof/>
          <w:sz w:val="16"/>
          <w:szCs w:val="20"/>
          <w:lang w:val="en-GB"/>
        </w:rPr>
        <w:t xml:space="preserve">    </w:t>
      </w:r>
      <w:r w:rsidRPr="008F7DE7">
        <w:rPr>
          <w:rFonts w:ascii="Courier New" w:eastAsia="Times New Roman" w:hAnsi="Courier New" w:cs="Times New Roman"/>
          <w:noProof/>
          <w:color w:val="808080"/>
          <w:sz w:val="16"/>
          <w:szCs w:val="20"/>
          <w:lang w:val="en-GB"/>
        </w:rPr>
        <w:t>-- Need N</w:t>
      </w:r>
    </w:p>
    <w:p w14:paraId="5DA56F88"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 xml:space="preserve">    ]]</w:t>
      </w:r>
    </w:p>
    <w:p w14:paraId="2EB496DD" w14:textId="77777777" w:rsidR="008F7DE7" w:rsidRPr="008F7DE7" w:rsidRDefault="008F7DE7" w:rsidP="008F7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8F7DE7">
        <w:rPr>
          <w:rFonts w:ascii="Courier New" w:eastAsia="Times New Roman" w:hAnsi="Courier New" w:cs="Times New Roman"/>
          <w:noProof/>
          <w:sz w:val="16"/>
          <w:szCs w:val="20"/>
          <w:lang w:val="en-GB"/>
        </w:rPr>
        <w:t>}</w:t>
      </w:r>
    </w:p>
    <w:p w14:paraId="252923C7" w14:textId="77777777" w:rsidR="008F7DE7" w:rsidRDefault="008F7DE7">
      <w:pPr>
        <w:spacing w:after="0"/>
        <w:rPr>
          <w:lang w:val="en-GB" w:eastAsia="ja-JP"/>
        </w:rPr>
      </w:pPr>
    </w:p>
    <w:p w14:paraId="63D2B87A" w14:textId="77777777" w:rsidR="00873B4A" w:rsidRDefault="00040D8E">
      <w:pPr>
        <w:spacing w:after="0"/>
        <w:rPr>
          <w:rFonts w:eastAsia="맑은 고딕"/>
          <w:lang w:val="en-GB" w:eastAsia="ko-KR"/>
        </w:rPr>
      </w:pPr>
      <w:r>
        <w:rPr>
          <w:rFonts w:eastAsia="맑은 고딕" w:hint="eastAsia"/>
          <w:lang w:val="en-GB" w:eastAsia="ko-KR"/>
        </w:rPr>
        <w:t xml:space="preserve">In this case, UEs </w:t>
      </w:r>
      <w:r>
        <w:rPr>
          <w:rFonts w:eastAsia="맑은 고딕"/>
          <w:lang w:val="en-GB" w:eastAsia="ko-KR"/>
        </w:rPr>
        <w:t>could have a different understanding based on the current specification.</w:t>
      </w:r>
      <w:r w:rsidR="00873B4A">
        <w:rPr>
          <w:rFonts w:eastAsia="맑은 고딕"/>
          <w:lang w:val="en-GB" w:eastAsia="ko-KR"/>
        </w:rPr>
        <w:t xml:space="preserve"> From our understanding, the previously (i.e. Step 1) configured security algorithm could be applied to UE in Step 2 </w:t>
      </w:r>
      <w:r w:rsidR="00873B4A">
        <w:rPr>
          <w:rFonts w:eastAsia="맑은 고딕"/>
          <w:lang w:val="en-GB" w:eastAsia="ko-KR"/>
        </w:rPr>
        <w:lastRenderedPageBreak/>
        <w:t xml:space="preserve">because the security algorithm for the bearer using NR PDCP is not provided and this field is Optional Need M. </w:t>
      </w:r>
    </w:p>
    <w:p w14:paraId="41911DDA" w14:textId="1A308A0B" w:rsidR="00873B4A" w:rsidRDefault="00873B4A">
      <w:pPr>
        <w:spacing w:after="0"/>
        <w:rPr>
          <w:rFonts w:eastAsia="맑은 고딕"/>
          <w:lang w:val="en-GB" w:eastAsia="ko-KR"/>
        </w:rPr>
      </w:pPr>
      <w:r>
        <w:rPr>
          <w:rFonts w:eastAsia="맑은 고딕"/>
          <w:lang w:val="en-GB" w:eastAsia="ko-KR"/>
        </w:rPr>
        <w:t xml:space="preserve">However there are descriptions </w:t>
      </w:r>
      <w:r w:rsidR="00CE6458">
        <w:rPr>
          <w:rFonts w:eastAsia="맑은 고딕"/>
          <w:lang w:val="en-GB" w:eastAsia="ko-KR"/>
        </w:rPr>
        <w:t xml:space="preserve">in the </w:t>
      </w:r>
      <w:r w:rsidR="00CE6458" w:rsidRPr="00CE6458">
        <w:rPr>
          <w:rFonts w:eastAsia="맑은 고딕"/>
          <w:highlight w:val="cyan"/>
          <w:lang w:val="en-GB" w:eastAsia="ko-KR"/>
        </w:rPr>
        <w:t>TS 36.331</w:t>
      </w:r>
      <w:r w:rsidR="00CE6458">
        <w:rPr>
          <w:rFonts w:eastAsia="맑은 고딕"/>
          <w:lang w:val="en-GB" w:eastAsia="ko-KR"/>
        </w:rPr>
        <w:t xml:space="preserve"> and </w:t>
      </w:r>
      <w:r w:rsidR="00CE6458" w:rsidRPr="00CE6458">
        <w:rPr>
          <w:rFonts w:eastAsia="맑은 고딕"/>
          <w:highlight w:val="magenta"/>
          <w:lang w:val="en-GB" w:eastAsia="ko-KR"/>
        </w:rPr>
        <w:t>TS 38.331</w:t>
      </w:r>
      <w:r w:rsidR="00CE6458">
        <w:rPr>
          <w:rFonts w:eastAsia="맑은 고딕"/>
          <w:lang w:val="en-GB" w:eastAsia="ko-KR"/>
        </w:rPr>
        <w:t xml:space="preserve"> specification </w:t>
      </w:r>
      <w:r>
        <w:rPr>
          <w:rFonts w:eastAsia="맑은 고딕"/>
          <w:lang w:val="en-GB" w:eastAsia="ko-KR"/>
        </w:rPr>
        <w:t xml:space="preserve">to handle the security algorithms for the DRBs </w:t>
      </w:r>
      <w:r w:rsidR="000773C7">
        <w:rPr>
          <w:rFonts w:eastAsia="맑은 고딕"/>
          <w:lang w:val="en-GB" w:eastAsia="ko-KR"/>
        </w:rPr>
        <w:t xml:space="preserve">if the field for security algorithm is not included, i.e. </w:t>
      </w:r>
      <w:r w:rsidR="000773C7" w:rsidRPr="000773C7">
        <w:rPr>
          <w:rFonts w:eastAsia="맑은 고딕"/>
          <w:lang w:val="en-GB" w:eastAsia="ko-KR"/>
        </w:rPr>
        <w:t xml:space="preserve">UE shall continue to use the currently configured security </w:t>
      </w:r>
      <w:r w:rsidR="00CE6458">
        <w:rPr>
          <w:rFonts w:eastAsia="맑은 고딕"/>
          <w:lang w:val="en-GB" w:eastAsia="ko-KR"/>
        </w:rPr>
        <w:t>algorithm for the radio bearers.</w:t>
      </w:r>
    </w:p>
    <w:p w14:paraId="68634E22" w14:textId="32E362D1" w:rsidR="00873B4A" w:rsidRDefault="00873B4A">
      <w:pPr>
        <w:spacing w:after="0"/>
        <w:rPr>
          <w:rFonts w:eastAsia="맑은 고딕"/>
          <w:lang w:val="en-GB" w:eastAsia="ko-KR"/>
        </w:rPr>
      </w:pPr>
    </w:p>
    <w:p w14:paraId="769FCE3B" w14:textId="7F98C307" w:rsidR="00873B4A" w:rsidRDefault="00873B4A" w:rsidP="00873B4A">
      <w:pPr>
        <w:spacing w:after="0"/>
        <w:rPr>
          <w:rFonts w:eastAsia="맑은 고딕"/>
          <w:lang w:val="en-GB" w:eastAsia="ko-KR"/>
        </w:rPr>
      </w:pPr>
      <w:r>
        <w:rPr>
          <w:rFonts w:eastAsia="맑은 고딕" w:hint="eastAsia"/>
          <w:lang w:val="en-GB" w:eastAsia="ko-KR"/>
        </w:rPr>
        <w:t>&lt;</w:t>
      </w:r>
      <w:r>
        <w:rPr>
          <w:rFonts w:eastAsia="맑은 고딕"/>
          <w:lang w:val="en-GB" w:eastAsia="ko-KR"/>
        </w:rPr>
        <w:t>TS 36.331</w:t>
      </w:r>
      <w:r>
        <w:rPr>
          <w:rFonts w:eastAsia="맑은 고딕" w:hint="eastAsia"/>
          <w:lang w:val="en-GB" w:eastAsia="ko-KR"/>
        </w:rPr>
        <w:t>&gt;</w:t>
      </w:r>
    </w:p>
    <w:p w14:paraId="5852AC10" w14:textId="77777777" w:rsidR="00873B4A" w:rsidRDefault="00873B4A">
      <w:pPr>
        <w:spacing w:after="0"/>
        <w:rPr>
          <w:rFonts w:eastAsia="맑은 고딕"/>
          <w:lang w:val="en-GB" w:eastAsia="ko-KR"/>
        </w:rPr>
      </w:pPr>
    </w:p>
    <w:tbl>
      <w:tblPr>
        <w:tblStyle w:val="ad"/>
        <w:tblW w:w="0" w:type="auto"/>
        <w:tblLook w:val="04A0" w:firstRow="1" w:lastRow="0" w:firstColumn="1" w:lastColumn="0" w:noHBand="0" w:noVBand="1"/>
      </w:tblPr>
      <w:tblGrid>
        <w:gridCol w:w="9631"/>
      </w:tblGrid>
      <w:tr w:rsidR="00873B4A" w14:paraId="53D149C3" w14:textId="77777777" w:rsidTr="00873B4A">
        <w:tc>
          <w:tcPr>
            <w:tcW w:w="9631" w:type="dxa"/>
          </w:tcPr>
          <w:p w14:paraId="02474E3F" w14:textId="77777777" w:rsidR="00873B4A" w:rsidRPr="00873B4A" w:rsidRDefault="00873B4A" w:rsidP="00873B4A">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2" w:name="_Toc162830902"/>
            <w:r w:rsidRPr="00873B4A">
              <w:rPr>
                <w:rFonts w:eastAsia="Times New Roman" w:cs="Times New Roman"/>
                <w:sz w:val="24"/>
                <w:szCs w:val="20"/>
                <w:lang w:val="en-GB" w:eastAsia="ja-JP"/>
              </w:rPr>
              <w:t>5.3.1.2</w:t>
            </w:r>
            <w:r w:rsidRPr="00873B4A">
              <w:rPr>
                <w:rFonts w:eastAsia="Times New Roman" w:cs="Times New Roman"/>
                <w:sz w:val="24"/>
                <w:szCs w:val="20"/>
                <w:lang w:val="en-GB" w:eastAsia="ja-JP"/>
              </w:rPr>
              <w:tab/>
              <w:t>Security</w:t>
            </w:r>
            <w:bookmarkEnd w:id="2"/>
          </w:p>
          <w:p w14:paraId="049188E7" w14:textId="77777777" w:rsidR="00873B4A" w:rsidRPr="00873B4A" w:rsidRDefault="00873B4A" w:rsidP="00873B4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73B4A">
              <w:rPr>
                <w:rFonts w:ascii="Times New Roman" w:eastAsia="Times New Roman" w:hAnsi="Times New Roman" w:cs="Times New Roman"/>
                <w:szCs w:val="20"/>
                <w:lang w:val="en-GB" w:eastAsia="ja-JP"/>
              </w:rPr>
              <w:t>AS security comprises of the integrity protection of RRC signalling (SRBs) as well as the ciphering of RRC signalling (SRBs) and user data (DRBs).</w:t>
            </w:r>
            <w:r w:rsidRPr="00873B4A">
              <w:rPr>
                <w:rFonts w:ascii="Times New Roman" w:eastAsia="SimSun" w:hAnsi="Times New Roman" w:cs="Times New Roman"/>
                <w:szCs w:val="20"/>
                <w:lang w:val="en-GB" w:eastAsia="ja-JP"/>
              </w:rPr>
              <w:t xml:space="preserve"> Integrity protection is optionally supported for DRBs when using NR PDCP configured with </w:t>
            </w:r>
            <w:r w:rsidRPr="00873B4A">
              <w:rPr>
                <w:rFonts w:ascii="Times New Roman" w:eastAsia="Times New Roman" w:hAnsi="Times New Roman" w:cs="Times New Roman"/>
                <w:i/>
                <w:szCs w:val="20"/>
                <w:lang w:val="en-GB" w:eastAsia="ja-JP"/>
              </w:rPr>
              <w:t xml:space="preserve">nr-RadioBearerConfig1 </w:t>
            </w:r>
            <w:r w:rsidRPr="00873B4A">
              <w:rPr>
                <w:rFonts w:ascii="Times New Roman" w:eastAsia="Times New Roman" w:hAnsi="Times New Roman" w:cs="Times New Roman"/>
                <w:iCs/>
                <w:szCs w:val="20"/>
                <w:lang w:val="en-GB" w:eastAsia="ja-JP"/>
              </w:rPr>
              <w:t>or</w:t>
            </w:r>
            <w:bookmarkStart w:id="3" w:name="_Hlk97566298"/>
            <w:r w:rsidRPr="00873B4A">
              <w:rPr>
                <w:rFonts w:ascii="Times New Roman" w:eastAsia="Times New Roman" w:hAnsi="Times New Roman" w:cs="Times New Roman"/>
                <w:i/>
                <w:szCs w:val="20"/>
                <w:lang w:val="en-GB" w:eastAsia="ja-JP"/>
              </w:rPr>
              <w:t xml:space="preserve"> nr-RadioBearerConfig2.</w:t>
            </w:r>
            <w:bookmarkEnd w:id="3"/>
          </w:p>
          <w:p w14:paraId="5E3DBA5E" w14:textId="77777777" w:rsidR="00873B4A" w:rsidRPr="00873B4A" w:rsidRDefault="00873B4A" w:rsidP="00873B4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73B4A">
              <w:rPr>
                <w:rFonts w:ascii="Times New Roman" w:eastAsia="Times New Roman" w:hAnsi="Times New Roman" w:cs="Times New Roman"/>
                <w:szCs w:val="20"/>
                <w:lang w:val="en-GB" w:eastAsia="ja-JP"/>
              </w:rPr>
              <w:t xml:space="preserve">RRC handles the configuration of the security parameters which are part of the AS configuration: the integrity protection algorithm, the ciphering algorithm and two parameters, namely the </w:t>
            </w:r>
            <w:r w:rsidRPr="00873B4A">
              <w:rPr>
                <w:rFonts w:ascii="Times New Roman" w:eastAsia="Times New Roman" w:hAnsi="Times New Roman" w:cs="Times New Roman"/>
                <w:i/>
                <w:szCs w:val="20"/>
                <w:lang w:val="en-GB" w:eastAsia="ja-JP"/>
              </w:rPr>
              <w:t>keyChangeIndicator</w:t>
            </w:r>
            <w:r w:rsidRPr="00873B4A">
              <w:rPr>
                <w:rFonts w:ascii="Times New Roman" w:eastAsia="Times New Roman" w:hAnsi="Times New Roman" w:cs="Times New Roman"/>
                <w:szCs w:val="20"/>
                <w:lang w:val="en-GB" w:eastAsia="ja-JP"/>
              </w:rPr>
              <w:t xml:space="preserve"> and the </w:t>
            </w:r>
            <w:r w:rsidRPr="00873B4A">
              <w:rPr>
                <w:rFonts w:ascii="Times New Roman" w:eastAsia="Times New Roman" w:hAnsi="Times New Roman" w:cs="Times New Roman"/>
                <w:i/>
                <w:szCs w:val="20"/>
                <w:lang w:val="en-GB" w:eastAsia="ko-KR"/>
              </w:rPr>
              <w:t>nextHopChainingCount,</w:t>
            </w:r>
            <w:r w:rsidRPr="00873B4A">
              <w:rPr>
                <w:rFonts w:ascii="Times New Roman" w:eastAsia="Times New Roman" w:hAnsi="Times New Roman" w:cs="Times New Roman"/>
                <w:szCs w:val="20"/>
                <w:lang w:val="en-GB" w:eastAsia="ja-JP"/>
              </w:rPr>
              <w:t xml:space="preserve"> which are used by the UE to determine the AS security keys upon handover, connection re-establishment, connection resume, UP-EDT and/ or UP transmission using PUR.</w:t>
            </w:r>
          </w:p>
          <w:p w14:paraId="01239EAE" w14:textId="77777777" w:rsidR="00873B4A" w:rsidRPr="00873B4A" w:rsidRDefault="00873B4A" w:rsidP="00873B4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73B4A">
              <w:rPr>
                <w:rFonts w:ascii="Times New Roman" w:eastAsia="Times New Roman" w:hAnsi="Times New Roman" w:cs="Times New Roman"/>
                <w:szCs w:val="20"/>
                <w:lang w:val="en-GB" w:eastAsia="ja-JP"/>
              </w:rPr>
              <w:t xml:space="preserve">The integrity protection algorithm is common for signalling radio bearers SRB1, SRB2 and SRB4. </w:t>
            </w:r>
            <w:r w:rsidRPr="00873B4A">
              <w:rPr>
                <w:rFonts w:ascii="Times New Roman" w:eastAsia="SimSun" w:hAnsi="Times New Roman" w:cs="Times New Roman"/>
                <w:szCs w:val="20"/>
                <w:highlight w:val="cyan"/>
                <w:lang w:val="en-GB" w:eastAsia="ja-JP"/>
              </w:rPr>
              <w:t>The integrity protection algorithm signalled in</w:t>
            </w:r>
            <w:r w:rsidRPr="00873B4A">
              <w:rPr>
                <w:rFonts w:ascii="Times New Roman" w:eastAsia="SimSun" w:hAnsi="Times New Roman" w:cs="Times New Roman"/>
                <w:i/>
                <w:szCs w:val="20"/>
                <w:highlight w:val="cyan"/>
                <w:lang w:val="en-GB" w:eastAsia="ja-JP"/>
              </w:rPr>
              <w:t xml:space="preserve"> nr-RadioBearerConfig1</w:t>
            </w:r>
            <w:r w:rsidRPr="00873B4A">
              <w:rPr>
                <w:rFonts w:ascii="Times New Roman" w:eastAsia="SimSun" w:hAnsi="Times New Roman" w:cs="Times New Roman"/>
                <w:szCs w:val="20"/>
                <w:highlight w:val="cyan"/>
                <w:lang w:val="en-GB" w:eastAsia="ja-JP"/>
              </w:rPr>
              <w:t xml:space="preserve">/ </w:t>
            </w:r>
            <w:r w:rsidRPr="00873B4A">
              <w:rPr>
                <w:rFonts w:ascii="Times New Roman" w:eastAsia="SimSun" w:hAnsi="Times New Roman" w:cs="Times New Roman"/>
                <w:i/>
                <w:szCs w:val="20"/>
                <w:highlight w:val="cyan"/>
                <w:lang w:val="en-GB" w:eastAsia="ja-JP"/>
              </w:rPr>
              <w:t>nr-RadioBearerConfig2</w:t>
            </w:r>
            <w:r w:rsidRPr="00873B4A">
              <w:rPr>
                <w:rFonts w:ascii="Times New Roman" w:eastAsia="SimSun" w:hAnsi="Times New Roman" w:cs="Times New Roman"/>
                <w:szCs w:val="20"/>
                <w:highlight w:val="cyan"/>
                <w:lang w:val="en-GB" w:eastAsia="ja-JP"/>
              </w:rPr>
              <w:t xml:space="preserve"> for the DRBs configured to apply integrity protection of user data and</w:t>
            </w:r>
            <w:r w:rsidRPr="00873B4A">
              <w:rPr>
                <w:rFonts w:ascii="Times New Roman" w:eastAsia="SimSun" w:hAnsi="Times New Roman" w:cs="Times New Roman"/>
                <w:i/>
                <w:szCs w:val="20"/>
                <w:highlight w:val="cyan"/>
                <w:lang w:val="en-GB" w:eastAsia="ja-JP"/>
              </w:rPr>
              <w:t xml:space="preserve"> keyToUse</w:t>
            </w:r>
            <w:r w:rsidRPr="00873B4A">
              <w:rPr>
                <w:rFonts w:ascii="Times New Roman" w:eastAsia="SimSun" w:hAnsi="Times New Roman" w:cs="Times New Roman"/>
                <w:szCs w:val="20"/>
                <w:highlight w:val="cyan"/>
                <w:lang w:val="en-GB" w:eastAsia="ja-JP"/>
              </w:rPr>
              <w:t xml:space="preserve"> set to </w:t>
            </w:r>
            <w:r w:rsidRPr="00873B4A">
              <w:rPr>
                <w:rFonts w:ascii="Times New Roman" w:eastAsia="SimSun" w:hAnsi="Times New Roman" w:cs="Times New Roman"/>
                <w:i/>
                <w:szCs w:val="20"/>
                <w:highlight w:val="cyan"/>
                <w:lang w:val="en-GB" w:eastAsia="ja-JP"/>
              </w:rPr>
              <w:t>master</w:t>
            </w:r>
            <w:r w:rsidRPr="00873B4A">
              <w:rPr>
                <w:rFonts w:ascii="Times New Roman" w:eastAsia="SimSun" w:hAnsi="Times New Roman" w:cs="Times New Roman"/>
                <w:szCs w:val="20"/>
                <w:highlight w:val="cyan"/>
                <w:lang w:val="en-GB" w:eastAsia="ja-JP"/>
              </w:rPr>
              <w:t xml:space="preserve"> as defined in TS 38.331 [82] is the same as the one signalled in </w:t>
            </w:r>
            <w:r w:rsidRPr="00873B4A">
              <w:rPr>
                <w:rFonts w:ascii="Times New Roman" w:eastAsia="SimSun" w:hAnsi="Times New Roman" w:cs="Times New Roman"/>
                <w:i/>
                <w:szCs w:val="20"/>
                <w:highlight w:val="cyan"/>
                <w:lang w:val="en-GB" w:eastAsia="ja-JP"/>
              </w:rPr>
              <w:t>securityAlgorithmConfig</w:t>
            </w:r>
            <w:r w:rsidRPr="00873B4A">
              <w:rPr>
                <w:rFonts w:ascii="Times New Roman" w:eastAsia="SimSun" w:hAnsi="Times New Roman" w:cs="Times New Roman"/>
                <w:szCs w:val="20"/>
                <w:highlight w:val="cyan"/>
                <w:lang w:val="en-GB" w:eastAsia="ja-JP"/>
              </w:rPr>
              <w:t>.</w:t>
            </w:r>
            <w:r w:rsidRPr="00873B4A">
              <w:rPr>
                <w:rFonts w:ascii="Times New Roman" w:eastAsia="SimSun" w:hAnsi="Times New Roman" w:cs="Times New Roman"/>
                <w:szCs w:val="20"/>
                <w:lang w:val="en-GB" w:eastAsia="ja-JP"/>
              </w:rPr>
              <w:t xml:space="preserve"> </w:t>
            </w:r>
            <w:r w:rsidRPr="00873B4A">
              <w:rPr>
                <w:rFonts w:ascii="Times New Roman" w:eastAsia="Times New Roman" w:hAnsi="Times New Roman" w:cs="Times New Roman"/>
                <w:szCs w:val="20"/>
                <w:lang w:val="en-GB" w:eastAsia="ja-JP"/>
              </w:rPr>
              <w:t>When configured with MCG only, the ciphering algorithm is common for all radio bearers (i.e. SRB1, SRB2, SRB4 and DRBs). Neither integrity protection nor ciphering applies for SRB0.</w:t>
            </w:r>
          </w:p>
          <w:p w14:paraId="4E8B2B0A" w14:textId="77777777" w:rsidR="00873B4A" w:rsidRPr="00873B4A" w:rsidRDefault="00873B4A" w:rsidP="00873B4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73B4A">
              <w:rPr>
                <w:rFonts w:ascii="Times New Roman" w:eastAsia="Times New Roman" w:hAnsi="Times New Roman" w:cs="Times New Roman"/>
                <w:szCs w:val="20"/>
                <w:lang w:val="en-GB" w:eastAsia="ja-JP"/>
              </w:rPr>
              <w:t>RRC integrity and ciphering are always activated together, i.e. in one message/ procedure. RRC integrity and ciphering are never de-activated. However, it is possible to switch to a 'NULL' ciphering algorithm (eea0).</w:t>
            </w:r>
          </w:p>
          <w:p w14:paraId="4BFEF075" w14:textId="77777777" w:rsidR="00873B4A" w:rsidRPr="00873B4A" w:rsidRDefault="00873B4A" w:rsidP="00873B4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73B4A">
              <w:rPr>
                <w:rFonts w:ascii="Times New Roman" w:eastAsia="Times New Roman" w:hAnsi="Times New Roman" w:cs="Times New Roman"/>
                <w:szCs w:val="20"/>
                <w:lang w:val="en-GB" w:eastAsia="ja-JP"/>
              </w:rPr>
              <w:t>The 'NULL' integrity protection algorithm (eia0) is used only for the UE in limited service mode, as specified in TS 33.401 [32]. In case the 'NULL' integrity protection algorithm is used, 'NULL' ciphering algorithm is also used.</w:t>
            </w:r>
          </w:p>
          <w:p w14:paraId="37264FD4" w14:textId="77777777" w:rsidR="00873B4A" w:rsidRDefault="00873B4A">
            <w:pPr>
              <w:spacing w:after="0"/>
              <w:rPr>
                <w:rFonts w:eastAsia="맑은 고딕"/>
                <w:lang w:val="en-GB" w:eastAsia="ko-KR"/>
              </w:rPr>
            </w:pPr>
          </w:p>
        </w:tc>
      </w:tr>
    </w:tbl>
    <w:p w14:paraId="2C67710F" w14:textId="17690D0A" w:rsidR="00873B4A" w:rsidRDefault="00873B4A">
      <w:pPr>
        <w:spacing w:after="0"/>
        <w:rPr>
          <w:rFonts w:eastAsia="맑은 고딕"/>
          <w:lang w:val="en-GB" w:eastAsia="ko-KR"/>
        </w:rPr>
      </w:pPr>
    </w:p>
    <w:p w14:paraId="312CD9D3" w14:textId="77777777" w:rsidR="00873B4A" w:rsidRDefault="00873B4A" w:rsidP="00873B4A">
      <w:pPr>
        <w:spacing w:after="0"/>
        <w:rPr>
          <w:rFonts w:eastAsia="맑은 고딕"/>
          <w:lang w:val="en-GB" w:eastAsia="ko-KR"/>
        </w:rPr>
      </w:pPr>
      <w:r>
        <w:rPr>
          <w:rFonts w:eastAsia="맑은 고딕" w:hint="eastAsia"/>
          <w:lang w:val="en-GB" w:eastAsia="ko-KR"/>
        </w:rPr>
        <w:t>&lt;</w:t>
      </w:r>
      <w:r>
        <w:rPr>
          <w:rFonts w:eastAsia="맑은 고딕"/>
          <w:lang w:val="en-GB" w:eastAsia="ko-KR"/>
        </w:rPr>
        <w:t>TS 38.331</w:t>
      </w:r>
      <w:r>
        <w:rPr>
          <w:rFonts w:eastAsia="맑은 고딕" w:hint="eastAsia"/>
          <w:lang w:val="en-GB" w:eastAsia="ko-KR"/>
        </w:rPr>
        <w:t>&gt;</w:t>
      </w:r>
    </w:p>
    <w:p w14:paraId="34260223" w14:textId="28C23D3C" w:rsidR="00873B4A" w:rsidRDefault="00873B4A">
      <w:pPr>
        <w:spacing w:after="0"/>
        <w:rPr>
          <w:rFonts w:eastAsia="맑은 고딕"/>
          <w:lang w:val="en-GB" w:eastAsia="ko-KR"/>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9"/>
      </w:tblGrid>
      <w:tr w:rsidR="00873B4A" w:rsidRPr="00FF4867" w14:paraId="63CE4F7B" w14:textId="77777777" w:rsidTr="00873B4A">
        <w:trPr>
          <w:trHeight w:val="821"/>
        </w:trPr>
        <w:tc>
          <w:tcPr>
            <w:tcW w:w="9569" w:type="dxa"/>
            <w:tcBorders>
              <w:top w:val="single" w:sz="4" w:space="0" w:color="auto"/>
              <w:left w:val="single" w:sz="4" w:space="0" w:color="auto"/>
              <w:bottom w:val="single" w:sz="4" w:space="0" w:color="auto"/>
              <w:right w:val="single" w:sz="4" w:space="0" w:color="auto"/>
            </w:tcBorders>
            <w:hideMark/>
          </w:tcPr>
          <w:p w14:paraId="1A21C38C" w14:textId="77777777" w:rsidR="00873B4A" w:rsidRPr="00FF4867" w:rsidRDefault="00873B4A" w:rsidP="008B34C5">
            <w:pPr>
              <w:pStyle w:val="TAL"/>
              <w:rPr>
                <w:b/>
                <w:i/>
                <w:szCs w:val="22"/>
                <w:lang w:eastAsia="sv-SE"/>
              </w:rPr>
            </w:pPr>
            <w:r w:rsidRPr="00FF4867">
              <w:rPr>
                <w:b/>
                <w:i/>
                <w:szCs w:val="22"/>
                <w:lang w:eastAsia="sv-SE"/>
              </w:rPr>
              <w:t>securityConfig</w:t>
            </w:r>
          </w:p>
          <w:p w14:paraId="1C577FCB" w14:textId="77777777" w:rsidR="00873B4A" w:rsidRPr="00FF4867" w:rsidRDefault="00873B4A" w:rsidP="008B34C5">
            <w:pPr>
              <w:pStyle w:val="TAL"/>
              <w:rPr>
                <w:rFonts w:eastAsia="SimSun"/>
                <w:szCs w:val="22"/>
                <w:lang w:eastAsia="sv-SE"/>
              </w:rPr>
            </w:pPr>
            <w:r w:rsidRPr="00FF4867">
              <w:rPr>
                <w:szCs w:val="22"/>
                <w:lang w:eastAsia="sv-SE"/>
              </w:rPr>
              <w:t>Indicates the security algorithm and key to use for the signalling and data radio bearers configured with the list in this IE</w:t>
            </w:r>
            <w:r w:rsidRPr="00FF4867">
              <w:rPr>
                <w:i/>
                <w:szCs w:val="22"/>
                <w:lang w:eastAsia="sv-SE"/>
              </w:rPr>
              <w:t xml:space="preserve"> RadioBearerConfig</w:t>
            </w:r>
            <w:r w:rsidRPr="00FF4867">
              <w:rPr>
                <w:szCs w:val="22"/>
                <w:lang w:eastAsia="sv-SE"/>
              </w:rPr>
              <w:t xml:space="preserve">. </w:t>
            </w:r>
            <w:r w:rsidRPr="00873B4A">
              <w:rPr>
                <w:szCs w:val="22"/>
                <w:highlight w:val="magenta"/>
                <w:lang w:eastAsia="sv-SE"/>
              </w:rPr>
              <w:t xml:space="preserve">When the field is not included </w:t>
            </w:r>
            <w:r w:rsidRPr="00873B4A">
              <w:rPr>
                <w:rFonts w:eastAsia="바탕"/>
                <w:highlight w:val="magenta"/>
                <w:lang w:eastAsia="sv-SE"/>
              </w:rPr>
              <w:t xml:space="preserve">after </w:t>
            </w:r>
            <w:r w:rsidRPr="00873B4A">
              <w:rPr>
                <w:highlight w:val="magenta"/>
                <w:lang w:eastAsia="sv-SE"/>
              </w:rPr>
              <w:t xml:space="preserve">AS </w:t>
            </w:r>
            <w:r w:rsidRPr="00873B4A">
              <w:rPr>
                <w:rFonts w:eastAsia="바탕"/>
                <w:highlight w:val="magenta"/>
                <w:lang w:eastAsia="sv-SE"/>
              </w:rPr>
              <w:t>security has been activated</w:t>
            </w:r>
            <w:r w:rsidRPr="00873B4A">
              <w:rPr>
                <w:szCs w:val="22"/>
                <w:highlight w:val="magenta"/>
                <w:lang w:eastAsia="sv-SE"/>
              </w:rPr>
              <w:t xml:space="preserve">, the UE shall continue to use the currently configured </w:t>
            </w:r>
            <w:r w:rsidRPr="00873B4A">
              <w:rPr>
                <w:i/>
                <w:szCs w:val="22"/>
                <w:highlight w:val="magenta"/>
                <w:lang w:eastAsia="sv-SE"/>
              </w:rPr>
              <w:t>keyToUse</w:t>
            </w:r>
            <w:r w:rsidRPr="00873B4A">
              <w:rPr>
                <w:szCs w:val="22"/>
                <w:highlight w:val="magenta"/>
                <w:lang w:eastAsia="sv-SE"/>
              </w:rPr>
              <w:t xml:space="preserve"> and security algorithm for the radio bearers reconfigured with the lists in this IE </w:t>
            </w:r>
            <w:r w:rsidRPr="00873B4A">
              <w:rPr>
                <w:i/>
                <w:szCs w:val="22"/>
                <w:highlight w:val="magenta"/>
                <w:lang w:eastAsia="sv-SE"/>
              </w:rPr>
              <w:t>RadioBearerConfig</w:t>
            </w:r>
            <w:r w:rsidRPr="00873B4A">
              <w:rPr>
                <w:szCs w:val="22"/>
                <w:highlight w:val="magenta"/>
                <w:lang w:eastAsia="sv-SE"/>
              </w:rPr>
              <w:t>.</w:t>
            </w:r>
            <w:r w:rsidRPr="00FF4867">
              <w:rPr>
                <w:szCs w:val="22"/>
                <w:lang w:eastAsia="sv-SE"/>
              </w:rPr>
              <w:t xml:space="preserve"> The field is not included when configuring SRB1 before </w:t>
            </w:r>
            <w:r w:rsidRPr="00FF4867">
              <w:rPr>
                <w:lang w:eastAsia="sv-SE"/>
              </w:rPr>
              <w:t xml:space="preserve">AS </w:t>
            </w:r>
            <w:r w:rsidRPr="00FF4867">
              <w:rPr>
                <w:szCs w:val="22"/>
                <w:lang w:eastAsia="sv-SE"/>
              </w:rPr>
              <w:t>security is activated.</w:t>
            </w:r>
          </w:p>
        </w:tc>
      </w:tr>
    </w:tbl>
    <w:p w14:paraId="3EB3FDF0" w14:textId="4503D614" w:rsidR="00873B4A" w:rsidRDefault="00873B4A">
      <w:pPr>
        <w:spacing w:after="0"/>
        <w:rPr>
          <w:rFonts w:eastAsia="맑은 고딕"/>
          <w:lang w:val="en-GB" w:eastAsia="ko-KR"/>
        </w:rPr>
      </w:pP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6"/>
      </w:tblGrid>
      <w:tr w:rsidR="00873B4A" w:rsidRPr="00FF4867" w14:paraId="1976EF01" w14:textId="77777777" w:rsidTr="00873B4A">
        <w:trPr>
          <w:trHeight w:val="653"/>
        </w:trPr>
        <w:tc>
          <w:tcPr>
            <w:tcW w:w="9596" w:type="dxa"/>
            <w:tcBorders>
              <w:top w:val="single" w:sz="4" w:space="0" w:color="auto"/>
              <w:left w:val="single" w:sz="4" w:space="0" w:color="auto"/>
              <w:bottom w:val="single" w:sz="4" w:space="0" w:color="auto"/>
              <w:right w:val="single" w:sz="4" w:space="0" w:color="auto"/>
            </w:tcBorders>
            <w:hideMark/>
          </w:tcPr>
          <w:p w14:paraId="7A5A0959" w14:textId="77777777" w:rsidR="00873B4A" w:rsidRPr="00FF4867" w:rsidRDefault="00873B4A" w:rsidP="008B34C5">
            <w:pPr>
              <w:pStyle w:val="TAL"/>
              <w:rPr>
                <w:rFonts w:eastAsia="SimSun"/>
                <w:szCs w:val="22"/>
                <w:lang w:eastAsia="sv-SE"/>
              </w:rPr>
            </w:pPr>
            <w:r w:rsidRPr="00FF4867">
              <w:rPr>
                <w:rFonts w:eastAsia="SimSun"/>
                <w:b/>
                <w:i/>
                <w:szCs w:val="22"/>
                <w:lang w:eastAsia="sv-SE"/>
              </w:rPr>
              <w:t>securityAlgorithmConfig</w:t>
            </w:r>
          </w:p>
          <w:p w14:paraId="6B258547" w14:textId="77777777" w:rsidR="00873B4A" w:rsidRPr="00FF4867" w:rsidRDefault="00873B4A" w:rsidP="008B34C5">
            <w:pPr>
              <w:pStyle w:val="TAL"/>
              <w:rPr>
                <w:rFonts w:eastAsia="SimSun"/>
                <w:szCs w:val="22"/>
                <w:lang w:eastAsia="sv-SE"/>
              </w:rPr>
            </w:pPr>
            <w:r w:rsidRPr="00FF4867">
              <w:rPr>
                <w:rFonts w:eastAsia="SimSun"/>
                <w:szCs w:val="22"/>
                <w:lang w:eastAsia="sv-SE"/>
              </w:rPr>
              <w:t xml:space="preserve">Indicates the security algorithm for the signalling and data radio bearers configured with the list in this </w:t>
            </w:r>
            <w:r w:rsidRPr="00FF4867">
              <w:rPr>
                <w:szCs w:val="22"/>
                <w:lang w:eastAsia="sv-SE"/>
              </w:rPr>
              <w:t xml:space="preserve">IE </w:t>
            </w:r>
            <w:r w:rsidRPr="00FF4867">
              <w:rPr>
                <w:i/>
                <w:szCs w:val="22"/>
                <w:lang w:eastAsia="sv-SE"/>
              </w:rPr>
              <w:t>RadioBearerConfig</w:t>
            </w:r>
            <w:r w:rsidRPr="00FF4867">
              <w:rPr>
                <w:rFonts w:eastAsia="SimSun"/>
                <w:szCs w:val="22"/>
                <w:lang w:eastAsia="sv-SE"/>
              </w:rPr>
              <w:t xml:space="preserve">. </w:t>
            </w:r>
            <w:r w:rsidRPr="00873B4A">
              <w:rPr>
                <w:rFonts w:eastAsia="SimSun"/>
                <w:szCs w:val="22"/>
                <w:highlight w:val="magenta"/>
                <w:lang w:eastAsia="sv-SE"/>
              </w:rPr>
              <w:t xml:space="preserve">When the field is not included, the UE shall continue to use the currently configured security algorithm for the radio bearers reconfigured with the lists in this </w:t>
            </w:r>
            <w:r w:rsidRPr="00873B4A">
              <w:rPr>
                <w:szCs w:val="22"/>
                <w:highlight w:val="magenta"/>
                <w:lang w:eastAsia="sv-SE"/>
              </w:rPr>
              <w:t xml:space="preserve">IE </w:t>
            </w:r>
            <w:r w:rsidRPr="00873B4A">
              <w:rPr>
                <w:i/>
                <w:szCs w:val="22"/>
                <w:highlight w:val="magenta"/>
                <w:lang w:eastAsia="sv-SE"/>
              </w:rPr>
              <w:t>RadioBearerConfig</w:t>
            </w:r>
            <w:r w:rsidRPr="00873B4A">
              <w:rPr>
                <w:rFonts w:eastAsia="SimSun"/>
                <w:szCs w:val="22"/>
                <w:highlight w:val="magenta"/>
                <w:lang w:eastAsia="sv-SE"/>
              </w:rPr>
              <w:t>.</w:t>
            </w:r>
          </w:p>
        </w:tc>
      </w:tr>
    </w:tbl>
    <w:p w14:paraId="3F389FDF" w14:textId="2EBFC45C" w:rsidR="00873B4A" w:rsidRDefault="00873B4A">
      <w:pPr>
        <w:spacing w:after="0"/>
        <w:rPr>
          <w:rFonts w:eastAsia="맑은 고딕"/>
          <w:lang w:val="en-GB" w:eastAsia="ko-KR"/>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21"/>
      </w:tblGrid>
      <w:tr w:rsidR="00873B4A" w:rsidRPr="00FF4867" w14:paraId="3825C159" w14:textId="77777777" w:rsidTr="00873B4A">
        <w:trPr>
          <w:cantSplit/>
          <w:trHeight w:val="654"/>
        </w:trPr>
        <w:tc>
          <w:tcPr>
            <w:tcW w:w="9621" w:type="dxa"/>
            <w:tcBorders>
              <w:top w:val="single" w:sz="4" w:space="0" w:color="auto"/>
              <w:left w:val="single" w:sz="4" w:space="0" w:color="auto"/>
              <w:bottom w:val="single" w:sz="4" w:space="0" w:color="auto"/>
              <w:right w:val="single" w:sz="4" w:space="0" w:color="auto"/>
            </w:tcBorders>
            <w:hideMark/>
          </w:tcPr>
          <w:p w14:paraId="6852A404" w14:textId="77777777" w:rsidR="00873B4A" w:rsidRPr="00FF4867" w:rsidRDefault="00873B4A" w:rsidP="008B34C5">
            <w:pPr>
              <w:pStyle w:val="TAL"/>
              <w:rPr>
                <w:b/>
                <w:bCs/>
                <w:i/>
              </w:rPr>
            </w:pPr>
            <w:r w:rsidRPr="00FF4867">
              <w:rPr>
                <w:b/>
                <w:bCs/>
                <w:i/>
              </w:rPr>
              <w:t>cipheringAlgorithm</w:t>
            </w:r>
          </w:p>
          <w:p w14:paraId="456B1587" w14:textId="77777777" w:rsidR="00873B4A" w:rsidRPr="00FF4867" w:rsidRDefault="00873B4A" w:rsidP="008B34C5">
            <w:pPr>
              <w:pStyle w:val="TAL"/>
            </w:pPr>
            <w:r w:rsidRPr="00FF4867">
              <w:t>Indicates the ciphering algorithm to be used for SRBs and DRBs</w:t>
            </w:r>
            <w:r w:rsidRPr="00FF4867">
              <w:rPr>
                <w:iCs/>
              </w:rPr>
              <w:t>, as specified in TS 33.501 [11]</w:t>
            </w:r>
            <w:r w:rsidRPr="00FF4867">
              <w:t xml:space="preserve">. </w:t>
            </w:r>
            <w:r w:rsidRPr="00873B4A">
              <w:rPr>
                <w:highlight w:val="magenta"/>
              </w:rPr>
              <w:t xml:space="preserve">The algorithms </w:t>
            </w:r>
            <w:r w:rsidRPr="00873B4A">
              <w:rPr>
                <w:i/>
                <w:highlight w:val="magenta"/>
                <w:lang w:eastAsia="sv-SE"/>
              </w:rPr>
              <w:t>nea0</w:t>
            </w:r>
            <w:r w:rsidRPr="00873B4A">
              <w:rPr>
                <w:highlight w:val="magenta"/>
              </w:rPr>
              <w:t>-</w:t>
            </w:r>
            <w:r w:rsidRPr="00873B4A">
              <w:rPr>
                <w:i/>
                <w:highlight w:val="magenta"/>
                <w:lang w:eastAsia="sv-SE"/>
              </w:rPr>
              <w:t>nea3</w:t>
            </w:r>
            <w:r w:rsidRPr="00873B4A">
              <w:rPr>
                <w:highlight w:val="magenta"/>
              </w:rPr>
              <w:t xml:space="preserve"> are identical to the LTE algorithms eea0-3. The algorithms configured for all bearers using </w:t>
            </w:r>
            <w:r w:rsidRPr="00873B4A">
              <w:rPr>
                <w:highlight w:val="magenta"/>
                <w:lang w:eastAsia="zh-CN"/>
              </w:rPr>
              <w:t>master key</w:t>
            </w:r>
            <w:r w:rsidRPr="00873B4A">
              <w:rPr>
                <w:highlight w:val="magenta"/>
              </w:rPr>
              <w:t xml:space="preserve"> shall be the same</w:t>
            </w:r>
            <w:r w:rsidRPr="00FF4867">
              <w:t xml:space="preserve">, </w:t>
            </w:r>
            <w:r w:rsidRPr="00FF4867">
              <w:rPr>
                <w:lang w:eastAsia="sv-SE"/>
              </w:rPr>
              <w:t xml:space="preserve">and the algorithms configured for all bearers using </w:t>
            </w:r>
            <w:r w:rsidRPr="00FF4867">
              <w:rPr>
                <w:lang w:eastAsia="zh-CN"/>
              </w:rPr>
              <w:t>secondary key, if any,</w:t>
            </w:r>
            <w:r w:rsidRPr="00FF4867">
              <w:rPr>
                <w:lang w:eastAsia="sv-SE"/>
              </w:rPr>
              <w:t xml:space="preserve"> shall be the same. If UE is connected to E-UTRA/EPC</w:t>
            </w:r>
            <w:r w:rsidRPr="00FF4867">
              <w:t>, this field indicates the ciphering algorithm to be used for RBs configured with NR PDCP, as specified in TS 33.501 [11].</w:t>
            </w:r>
          </w:p>
        </w:tc>
      </w:tr>
    </w:tbl>
    <w:p w14:paraId="0DDCBD30" w14:textId="77777777" w:rsidR="00873B4A" w:rsidRPr="00040D8E" w:rsidRDefault="00873B4A">
      <w:pPr>
        <w:spacing w:after="0"/>
        <w:rPr>
          <w:rFonts w:eastAsia="맑은 고딕"/>
          <w:lang w:val="en-GB" w:eastAsia="ko-KR"/>
        </w:rPr>
      </w:pPr>
    </w:p>
    <w:p w14:paraId="599ABA01" w14:textId="532C7660" w:rsidR="00F77E74" w:rsidRPr="00F77E74" w:rsidRDefault="00F77E74" w:rsidP="00F77E74">
      <w:pPr>
        <w:spacing w:after="0"/>
        <w:rPr>
          <w:b/>
          <w:color w:val="000000"/>
        </w:rPr>
      </w:pPr>
      <w:r w:rsidRPr="00F77E74">
        <w:rPr>
          <w:b/>
          <w:color w:val="000000"/>
        </w:rPr>
        <w:t xml:space="preserve">Observation 1: In a </w:t>
      </w:r>
      <w:r w:rsidRPr="00040D8E">
        <w:rPr>
          <w:b/>
          <w:i/>
          <w:color w:val="000000"/>
        </w:rPr>
        <w:t>RRCConnectionReconfiguration</w:t>
      </w:r>
      <w:r w:rsidRPr="00F77E74">
        <w:rPr>
          <w:b/>
          <w:color w:val="000000"/>
        </w:rPr>
        <w:t xml:space="preserve"> message, two IEs </w:t>
      </w:r>
      <w:r w:rsidRPr="00040D8E">
        <w:rPr>
          <w:b/>
          <w:i/>
          <w:color w:val="000000"/>
        </w:rPr>
        <w:t>SecurityAlgorithmConfig</w:t>
      </w:r>
      <w:r w:rsidRPr="00F77E74">
        <w:rPr>
          <w:b/>
          <w:color w:val="000000"/>
        </w:rPr>
        <w:t xml:space="preserve"> can be included from the IE </w:t>
      </w:r>
      <w:r w:rsidRPr="00040D8E">
        <w:rPr>
          <w:b/>
          <w:i/>
          <w:color w:val="000000"/>
        </w:rPr>
        <w:t>SecurityConfigHO</w:t>
      </w:r>
      <w:r w:rsidRPr="00F77E74">
        <w:rPr>
          <w:b/>
          <w:color w:val="000000"/>
        </w:rPr>
        <w:t xml:space="preserve"> and the field </w:t>
      </w:r>
      <w:r w:rsidRPr="00040D8E">
        <w:rPr>
          <w:b/>
          <w:i/>
          <w:color w:val="000000"/>
        </w:rPr>
        <w:t>nr-RadioBearerConfig1/2</w:t>
      </w:r>
      <w:r w:rsidRPr="00F77E74">
        <w:rPr>
          <w:b/>
          <w:color w:val="000000"/>
        </w:rPr>
        <w:t>, esp. upon both HO and the configuration of RBs configured with NR PDCP (from TS</w:t>
      </w:r>
      <w:r w:rsidR="00CE6458">
        <w:rPr>
          <w:b/>
          <w:color w:val="000000"/>
        </w:rPr>
        <w:t xml:space="preserve"> </w:t>
      </w:r>
      <w:r w:rsidRPr="00F77E74">
        <w:rPr>
          <w:b/>
          <w:color w:val="000000"/>
        </w:rPr>
        <w:t>36.331).</w:t>
      </w:r>
    </w:p>
    <w:p w14:paraId="6B17E6F7" w14:textId="77777777" w:rsidR="00F77E74" w:rsidRPr="00F77E74" w:rsidRDefault="00F77E74" w:rsidP="00F77E74">
      <w:pPr>
        <w:spacing w:after="0"/>
        <w:rPr>
          <w:color w:val="000000"/>
        </w:rPr>
      </w:pPr>
    </w:p>
    <w:p w14:paraId="1FDE9248" w14:textId="6BC62B6C" w:rsidR="00F77E74" w:rsidRPr="00F77E74" w:rsidRDefault="00F77E74" w:rsidP="00F77E74">
      <w:pPr>
        <w:spacing w:after="0"/>
        <w:rPr>
          <w:b/>
          <w:color w:val="000000"/>
        </w:rPr>
      </w:pPr>
      <w:r w:rsidRPr="00F77E74">
        <w:rPr>
          <w:b/>
          <w:color w:val="000000"/>
        </w:rPr>
        <w:t xml:space="preserve">Observation 2: The integrity protection algorithm signalled in </w:t>
      </w:r>
      <w:r w:rsidRPr="000B5832">
        <w:rPr>
          <w:b/>
          <w:i/>
          <w:color w:val="000000"/>
        </w:rPr>
        <w:t>nr-RadioBearerConfig1/2</w:t>
      </w:r>
      <w:r w:rsidRPr="00F77E74">
        <w:rPr>
          <w:b/>
          <w:color w:val="000000"/>
        </w:rPr>
        <w:t xml:space="preserve"> for the DRBs configured to apply integrity protection of user data and </w:t>
      </w:r>
      <w:r w:rsidRPr="000B5832">
        <w:rPr>
          <w:b/>
          <w:i/>
          <w:color w:val="000000"/>
        </w:rPr>
        <w:t>keyToUse</w:t>
      </w:r>
      <w:r w:rsidRPr="00F77E74">
        <w:rPr>
          <w:b/>
          <w:color w:val="000000"/>
        </w:rPr>
        <w:t xml:space="preserve"> set to master is the same as the one signalled in </w:t>
      </w:r>
      <w:r w:rsidRPr="000B5832">
        <w:rPr>
          <w:b/>
          <w:i/>
          <w:color w:val="000000"/>
        </w:rPr>
        <w:t>securityAlgorithmConfig</w:t>
      </w:r>
      <w:r w:rsidRPr="00F77E74">
        <w:rPr>
          <w:b/>
          <w:color w:val="000000"/>
        </w:rPr>
        <w:t xml:space="preserve"> (from TS</w:t>
      </w:r>
      <w:r w:rsidR="00CE6458">
        <w:rPr>
          <w:b/>
          <w:color w:val="000000"/>
        </w:rPr>
        <w:t xml:space="preserve"> </w:t>
      </w:r>
      <w:r w:rsidRPr="00F77E74">
        <w:rPr>
          <w:b/>
          <w:color w:val="000000"/>
        </w:rPr>
        <w:t>36.331).</w:t>
      </w:r>
    </w:p>
    <w:p w14:paraId="38F5A279" w14:textId="77777777" w:rsidR="00F77E74" w:rsidRPr="00F77E74" w:rsidRDefault="00F77E74" w:rsidP="00F77E74">
      <w:pPr>
        <w:spacing w:after="0"/>
        <w:rPr>
          <w:color w:val="000000"/>
        </w:rPr>
      </w:pPr>
    </w:p>
    <w:p w14:paraId="09BA7258" w14:textId="3798E1BC" w:rsidR="00F77E74" w:rsidRDefault="00F77E74" w:rsidP="00F77E74">
      <w:pPr>
        <w:spacing w:after="0"/>
        <w:rPr>
          <w:b/>
          <w:color w:val="000000"/>
        </w:rPr>
      </w:pPr>
      <w:r w:rsidRPr="00F77E74">
        <w:rPr>
          <w:b/>
          <w:color w:val="000000"/>
        </w:rPr>
        <w:lastRenderedPageBreak/>
        <w:t xml:space="preserve">Observation 3: When the field </w:t>
      </w:r>
      <w:r w:rsidRPr="000B5832">
        <w:rPr>
          <w:b/>
          <w:i/>
          <w:color w:val="000000"/>
        </w:rPr>
        <w:t>securityAlgorithmConfig</w:t>
      </w:r>
      <w:r w:rsidRPr="00F77E74">
        <w:rPr>
          <w:b/>
          <w:color w:val="000000"/>
        </w:rPr>
        <w:t xml:space="preserve"> is not included, the UE shall continue to use the currently configured security algorithm for the radio bearers reconfigured with the lists in this IE </w:t>
      </w:r>
      <w:r w:rsidRPr="000B5832">
        <w:rPr>
          <w:b/>
          <w:i/>
          <w:color w:val="000000"/>
        </w:rPr>
        <w:t>RadioBearerConfig</w:t>
      </w:r>
      <w:r w:rsidRPr="00F77E74">
        <w:rPr>
          <w:b/>
          <w:color w:val="000000"/>
        </w:rPr>
        <w:t xml:space="preserve"> (from TS</w:t>
      </w:r>
      <w:r w:rsidR="00CE6458">
        <w:rPr>
          <w:b/>
          <w:color w:val="000000"/>
        </w:rPr>
        <w:t xml:space="preserve"> </w:t>
      </w:r>
      <w:r w:rsidRPr="00F77E74">
        <w:rPr>
          <w:b/>
          <w:color w:val="000000"/>
        </w:rPr>
        <w:t>38.331).</w:t>
      </w:r>
    </w:p>
    <w:p w14:paraId="7F18BEA3" w14:textId="73566F25" w:rsidR="004F1F20" w:rsidRDefault="004F1F20" w:rsidP="00F77E74">
      <w:pPr>
        <w:spacing w:after="0"/>
        <w:rPr>
          <w:b/>
          <w:color w:val="000000"/>
        </w:rPr>
      </w:pPr>
    </w:p>
    <w:p w14:paraId="2406022E" w14:textId="0314EFB2" w:rsidR="00AD3804" w:rsidRDefault="004F1F20" w:rsidP="00CA3EB3">
      <w:pPr>
        <w:pStyle w:val="2"/>
        <w:jc w:val="both"/>
        <w:rPr>
          <w:rFonts w:eastAsia="맑은 고딕"/>
          <w:lang w:eastAsia="ko-KR"/>
        </w:rPr>
      </w:pPr>
      <w:r>
        <w:rPr>
          <w:rFonts w:eastAsia="맑은 고딕"/>
          <w:lang w:eastAsia="ko-KR"/>
        </w:rPr>
        <w:t>Solutions</w:t>
      </w:r>
    </w:p>
    <w:p w14:paraId="1EB2AA5D" w14:textId="76688E5E" w:rsidR="00F7281F" w:rsidRDefault="00F7281F" w:rsidP="00F7281F">
      <w:pPr>
        <w:spacing w:after="0"/>
        <w:rPr>
          <w:color w:val="000000"/>
        </w:rPr>
      </w:pPr>
      <w:r>
        <w:rPr>
          <w:color w:val="000000"/>
        </w:rPr>
        <w:t xml:space="preserve">Based on above observations, we think the current specifications are not clear enough for UEs to implement same way. We think the best way is to avoid this kind of situation by correct network configurations but it seems this scenario is occurred in the real field. Following solutions could be considered and clear guideline should be confirmed in the RAN2 meeting. </w:t>
      </w:r>
    </w:p>
    <w:p w14:paraId="6E8AF7A8" w14:textId="77777777" w:rsidR="00F7281F" w:rsidRDefault="00F7281F" w:rsidP="00F7281F">
      <w:pPr>
        <w:spacing w:after="0"/>
        <w:rPr>
          <w:color w:val="000000"/>
        </w:rPr>
      </w:pPr>
    </w:p>
    <w:p w14:paraId="2DAD0554" w14:textId="77777777" w:rsidR="00F7281F" w:rsidRDefault="00FF0E07" w:rsidP="00F7281F">
      <w:pPr>
        <w:numPr>
          <w:ilvl w:val="0"/>
          <w:numId w:val="48"/>
        </w:numPr>
        <w:spacing w:after="0"/>
        <w:rPr>
          <w:color w:val="000000"/>
        </w:rPr>
      </w:pPr>
      <w:r w:rsidRPr="00F7281F">
        <w:rPr>
          <w:color w:val="000000"/>
        </w:rPr>
        <w:t>Solution 1</w:t>
      </w:r>
    </w:p>
    <w:p w14:paraId="3004C8C5" w14:textId="0DD8795D" w:rsidR="002B6B4E" w:rsidRDefault="00FF0E07" w:rsidP="00F7281F">
      <w:pPr>
        <w:spacing w:after="0"/>
        <w:ind w:left="720"/>
        <w:rPr>
          <w:color w:val="000000"/>
        </w:rPr>
      </w:pPr>
      <w:r w:rsidRPr="00F7281F">
        <w:rPr>
          <w:color w:val="000000"/>
        </w:rPr>
        <w:t xml:space="preserve">Upon both HO and the configuration of RBs configured with NR PDCP, if UE has received </w:t>
      </w:r>
      <w:r w:rsidRPr="00F7281F">
        <w:rPr>
          <w:i/>
          <w:iCs/>
          <w:color w:val="000000"/>
        </w:rPr>
        <w:t xml:space="preserve">RRCConnectionReconfiguration </w:t>
      </w:r>
      <w:r w:rsidRPr="00F7281F">
        <w:rPr>
          <w:color w:val="000000"/>
        </w:rPr>
        <w:t>including LTE security algorithms only, for RBs configured with NR PDCP, UE shall apply the received LTE security algorithms (or NR security algorithms identical to the received LTE security algorithm), and release NR security algorithms the currently configured</w:t>
      </w:r>
      <w:r w:rsidR="00F7281F">
        <w:rPr>
          <w:color w:val="000000"/>
        </w:rPr>
        <w:t>.</w:t>
      </w:r>
    </w:p>
    <w:p w14:paraId="44B4A4C6" w14:textId="77777777" w:rsidR="00F7281F" w:rsidRPr="00F7281F" w:rsidRDefault="00F7281F" w:rsidP="00F7281F">
      <w:pPr>
        <w:spacing w:after="0"/>
        <w:ind w:left="720"/>
        <w:rPr>
          <w:color w:val="000000"/>
        </w:rPr>
      </w:pPr>
    </w:p>
    <w:p w14:paraId="499E1BB1" w14:textId="77777777" w:rsidR="00F7281F" w:rsidRDefault="00FF0E07" w:rsidP="00F7281F">
      <w:pPr>
        <w:numPr>
          <w:ilvl w:val="0"/>
          <w:numId w:val="48"/>
        </w:numPr>
        <w:spacing w:after="0"/>
        <w:rPr>
          <w:color w:val="000000"/>
        </w:rPr>
      </w:pPr>
      <w:r w:rsidRPr="00F7281F">
        <w:rPr>
          <w:color w:val="000000"/>
        </w:rPr>
        <w:t>Solution 2</w:t>
      </w:r>
    </w:p>
    <w:p w14:paraId="34663096" w14:textId="7B92D6AE" w:rsidR="002B6B4E" w:rsidRDefault="00FF0E07" w:rsidP="00F7281F">
      <w:pPr>
        <w:spacing w:after="0"/>
        <w:ind w:left="720"/>
        <w:rPr>
          <w:color w:val="000000"/>
        </w:rPr>
      </w:pPr>
      <w:r w:rsidRPr="00F7281F">
        <w:rPr>
          <w:color w:val="000000"/>
        </w:rPr>
        <w:t>Upon both HO and the configuration of RBs configured with NR PDCP, if UE has received RRCConnectionReconfiguration including LTE security algorithms only, for RBs configured with NR PDCP, UE shall ignore the received LTE security algorithms, and apply NR security algorithms the currently configured</w:t>
      </w:r>
      <w:r w:rsidR="00F7281F">
        <w:rPr>
          <w:color w:val="000000"/>
        </w:rPr>
        <w:t>.</w:t>
      </w:r>
    </w:p>
    <w:p w14:paraId="4B42C713" w14:textId="77777777" w:rsidR="00F7281F" w:rsidRPr="00F7281F" w:rsidRDefault="00F7281F" w:rsidP="00F7281F">
      <w:pPr>
        <w:spacing w:after="0"/>
        <w:ind w:left="720"/>
        <w:rPr>
          <w:color w:val="000000"/>
        </w:rPr>
      </w:pPr>
    </w:p>
    <w:p w14:paraId="0E71C156" w14:textId="77777777" w:rsidR="00F7281F" w:rsidRDefault="00FF0E07" w:rsidP="00F7281F">
      <w:pPr>
        <w:numPr>
          <w:ilvl w:val="0"/>
          <w:numId w:val="48"/>
        </w:numPr>
        <w:spacing w:after="0"/>
        <w:rPr>
          <w:color w:val="000000"/>
        </w:rPr>
      </w:pPr>
      <w:r w:rsidRPr="00F7281F">
        <w:rPr>
          <w:color w:val="000000"/>
        </w:rPr>
        <w:t>Solution 3</w:t>
      </w:r>
    </w:p>
    <w:p w14:paraId="1B2CA164" w14:textId="60D9612C" w:rsidR="002B6B4E" w:rsidRPr="00F7281F" w:rsidRDefault="00FF0E07" w:rsidP="00F7281F">
      <w:pPr>
        <w:spacing w:after="0"/>
        <w:ind w:left="720"/>
        <w:rPr>
          <w:color w:val="000000"/>
        </w:rPr>
      </w:pPr>
      <w:r w:rsidRPr="00F7281F">
        <w:rPr>
          <w:color w:val="000000"/>
        </w:rPr>
        <w:t xml:space="preserve">Upon both HO and the configuration of RBs configured with NR PDCP, for RBs configured with NR PDCP, the network always configures NR security algorithms in the IE </w:t>
      </w:r>
      <w:r w:rsidRPr="00F7281F">
        <w:rPr>
          <w:i/>
          <w:iCs/>
          <w:color w:val="000000"/>
        </w:rPr>
        <w:t>nr-RadioBearerConfig1/2</w:t>
      </w:r>
      <w:r w:rsidRPr="00F7281F">
        <w:rPr>
          <w:color w:val="000000"/>
        </w:rPr>
        <w:t xml:space="preserve"> </w:t>
      </w:r>
    </w:p>
    <w:p w14:paraId="2ADE4D90" w14:textId="0973F475" w:rsidR="00F7281F" w:rsidRDefault="00F7281F" w:rsidP="00F7281F">
      <w:pPr>
        <w:spacing w:after="0"/>
        <w:rPr>
          <w:color w:val="000000"/>
        </w:rPr>
      </w:pPr>
    </w:p>
    <w:p w14:paraId="407A421D" w14:textId="48B3D2E1" w:rsidR="005E28DD" w:rsidRDefault="005E28DD" w:rsidP="00F7281F">
      <w:pPr>
        <w:spacing w:after="0"/>
        <w:rPr>
          <w:rFonts w:eastAsia="맑은 고딕"/>
          <w:color w:val="000000"/>
          <w:lang w:eastAsia="ko-KR"/>
        </w:rPr>
      </w:pPr>
      <w:r>
        <w:rPr>
          <w:rFonts w:eastAsia="맑은 고딕" w:hint="eastAsia"/>
          <w:color w:val="000000"/>
          <w:lang w:eastAsia="ko-KR"/>
        </w:rPr>
        <w:t xml:space="preserve">If we applies the above </w:t>
      </w:r>
      <w:r>
        <w:rPr>
          <w:rFonts w:eastAsia="맑은 고딕"/>
          <w:color w:val="000000"/>
          <w:lang w:eastAsia="ko-KR"/>
        </w:rPr>
        <w:t>solutions to the example, the expected results would be following.</w:t>
      </w:r>
    </w:p>
    <w:p w14:paraId="4970682C" w14:textId="6B34DE45" w:rsidR="005E28DD" w:rsidRDefault="005E28DD" w:rsidP="00F7281F">
      <w:pPr>
        <w:spacing w:after="0"/>
        <w:rPr>
          <w:rFonts w:eastAsia="맑은 고딕"/>
          <w:color w:val="000000"/>
          <w:lang w:eastAsia="ko-KR"/>
        </w:rPr>
      </w:pPr>
    </w:p>
    <w:p w14:paraId="3D5D4EFD" w14:textId="77777777" w:rsidR="005E28DD" w:rsidRDefault="005E28DD" w:rsidP="005E28DD">
      <w:pPr>
        <w:numPr>
          <w:ilvl w:val="0"/>
          <w:numId w:val="48"/>
        </w:numPr>
        <w:spacing w:after="0"/>
        <w:rPr>
          <w:color w:val="000000"/>
        </w:rPr>
      </w:pPr>
      <w:r w:rsidRPr="00F7281F">
        <w:rPr>
          <w:color w:val="000000"/>
        </w:rPr>
        <w:t>Solution 1</w:t>
      </w:r>
    </w:p>
    <w:p w14:paraId="2E337E31" w14:textId="1BA88D27" w:rsidR="005E28DD" w:rsidRPr="00040D8E" w:rsidRDefault="005E28DD" w:rsidP="005E28DD">
      <w:pPr>
        <w:pStyle w:val="a8"/>
        <w:numPr>
          <w:ilvl w:val="2"/>
          <w:numId w:val="47"/>
        </w:numPr>
        <w:rPr>
          <w:rFonts w:eastAsia="맑은 고딕"/>
          <w:sz w:val="20"/>
          <w:lang w:val="en-GB" w:eastAsia="ko-KR"/>
        </w:rPr>
      </w:pPr>
      <w:r>
        <w:rPr>
          <w:rFonts w:eastAsia="맑은 고딕"/>
          <w:sz w:val="20"/>
          <w:lang w:val="en-GB" w:eastAsia="ko-KR"/>
        </w:rPr>
        <w:t>cipheringAlgorithm: nea1</w:t>
      </w:r>
      <w:r w:rsidRPr="00040D8E">
        <w:rPr>
          <w:rFonts w:eastAsia="맑은 고딕"/>
          <w:sz w:val="20"/>
          <w:lang w:val="en-GB" w:eastAsia="ko-KR"/>
        </w:rPr>
        <w:t xml:space="preserve"> </w:t>
      </w:r>
    </w:p>
    <w:p w14:paraId="087CEDFA" w14:textId="10186FE5" w:rsidR="005E28DD" w:rsidRDefault="005E28DD" w:rsidP="005E28DD">
      <w:pPr>
        <w:pStyle w:val="a8"/>
        <w:numPr>
          <w:ilvl w:val="2"/>
          <w:numId w:val="47"/>
        </w:numPr>
        <w:rPr>
          <w:rFonts w:eastAsia="맑은 고딕"/>
          <w:sz w:val="20"/>
          <w:lang w:val="en-GB" w:eastAsia="ko-KR"/>
        </w:rPr>
      </w:pPr>
      <w:r>
        <w:rPr>
          <w:rFonts w:eastAsia="맑은 고딕"/>
          <w:sz w:val="20"/>
          <w:lang w:val="en-GB" w:eastAsia="ko-KR"/>
        </w:rPr>
        <w:t>integrityProtAlgorithm: nia1</w:t>
      </w:r>
      <w:r w:rsidRPr="00040D8E">
        <w:rPr>
          <w:rFonts w:eastAsia="맑은 고딕"/>
          <w:sz w:val="20"/>
          <w:lang w:val="en-GB" w:eastAsia="ko-KR"/>
        </w:rPr>
        <w:t xml:space="preserve"> </w:t>
      </w:r>
    </w:p>
    <w:p w14:paraId="11B02977" w14:textId="77777777" w:rsidR="005E28DD" w:rsidRDefault="005E28DD" w:rsidP="00F7281F">
      <w:pPr>
        <w:spacing w:after="0"/>
        <w:rPr>
          <w:rFonts w:eastAsia="맑은 고딕"/>
          <w:color w:val="000000"/>
          <w:lang w:eastAsia="ko-KR"/>
        </w:rPr>
      </w:pPr>
    </w:p>
    <w:p w14:paraId="19DEFAAD" w14:textId="11D909B6" w:rsidR="005E28DD" w:rsidRDefault="005E28DD" w:rsidP="005E28DD">
      <w:pPr>
        <w:numPr>
          <w:ilvl w:val="0"/>
          <w:numId w:val="48"/>
        </w:numPr>
        <w:spacing w:after="0"/>
        <w:rPr>
          <w:color w:val="000000"/>
        </w:rPr>
      </w:pPr>
      <w:r>
        <w:rPr>
          <w:color w:val="000000"/>
        </w:rPr>
        <w:t>Solution 2</w:t>
      </w:r>
    </w:p>
    <w:p w14:paraId="1A43770C" w14:textId="1FB80CAC" w:rsidR="005E28DD" w:rsidRPr="00040D8E" w:rsidRDefault="005E28DD" w:rsidP="005E28DD">
      <w:pPr>
        <w:pStyle w:val="a8"/>
        <w:numPr>
          <w:ilvl w:val="2"/>
          <w:numId w:val="47"/>
        </w:numPr>
        <w:rPr>
          <w:rFonts w:eastAsia="맑은 고딕"/>
          <w:sz w:val="20"/>
          <w:lang w:val="en-GB" w:eastAsia="ko-KR"/>
        </w:rPr>
      </w:pPr>
      <w:r>
        <w:rPr>
          <w:rFonts w:eastAsia="맑은 고딕"/>
          <w:sz w:val="20"/>
          <w:lang w:val="en-GB" w:eastAsia="ko-KR"/>
        </w:rPr>
        <w:t>cipheringAlgorithm: nea2</w:t>
      </w:r>
      <w:r w:rsidRPr="00040D8E">
        <w:rPr>
          <w:rFonts w:eastAsia="맑은 고딕"/>
          <w:sz w:val="20"/>
          <w:lang w:val="en-GB" w:eastAsia="ko-KR"/>
        </w:rPr>
        <w:t xml:space="preserve"> </w:t>
      </w:r>
    </w:p>
    <w:p w14:paraId="293AC3AE" w14:textId="5A9ECD25" w:rsidR="005E28DD" w:rsidRDefault="005E28DD" w:rsidP="005E28DD">
      <w:pPr>
        <w:pStyle w:val="a8"/>
        <w:numPr>
          <w:ilvl w:val="2"/>
          <w:numId w:val="47"/>
        </w:numPr>
        <w:rPr>
          <w:rFonts w:eastAsia="맑은 고딕"/>
          <w:sz w:val="20"/>
          <w:lang w:val="en-GB" w:eastAsia="ko-KR"/>
        </w:rPr>
      </w:pPr>
      <w:r>
        <w:rPr>
          <w:rFonts w:eastAsia="맑은 고딕"/>
          <w:sz w:val="20"/>
          <w:lang w:val="en-GB" w:eastAsia="ko-KR"/>
        </w:rPr>
        <w:t>integrityProtAlgorithm: nia2</w:t>
      </w:r>
      <w:r w:rsidRPr="00040D8E">
        <w:rPr>
          <w:rFonts w:eastAsia="맑은 고딕"/>
          <w:sz w:val="20"/>
          <w:lang w:val="en-GB" w:eastAsia="ko-KR"/>
        </w:rPr>
        <w:t xml:space="preserve"> </w:t>
      </w:r>
    </w:p>
    <w:p w14:paraId="618379DF" w14:textId="77777777" w:rsidR="005E28DD" w:rsidRDefault="005E28DD" w:rsidP="00F7281F">
      <w:pPr>
        <w:spacing w:after="0"/>
        <w:rPr>
          <w:rFonts w:eastAsia="맑은 고딕"/>
          <w:color w:val="000000"/>
          <w:lang w:eastAsia="ko-KR"/>
        </w:rPr>
      </w:pPr>
    </w:p>
    <w:p w14:paraId="4075EDB1" w14:textId="49439364" w:rsidR="00B26ED7" w:rsidRPr="00B26ED7" w:rsidRDefault="00B26ED7" w:rsidP="00F7281F">
      <w:pPr>
        <w:spacing w:after="0"/>
        <w:rPr>
          <w:rFonts w:eastAsia="맑은 고딕"/>
          <w:color w:val="000000"/>
          <w:lang w:eastAsia="ko-KR"/>
        </w:rPr>
      </w:pPr>
      <w:r>
        <w:rPr>
          <w:rFonts w:eastAsia="맑은 고딕" w:hint="eastAsia"/>
          <w:color w:val="000000"/>
          <w:lang w:eastAsia="ko-KR"/>
        </w:rPr>
        <w:t xml:space="preserve">From our </w:t>
      </w:r>
      <w:r>
        <w:rPr>
          <w:rFonts w:eastAsia="맑은 고딕"/>
          <w:color w:val="000000"/>
          <w:lang w:eastAsia="ko-KR"/>
        </w:rPr>
        <w:t>understanding</w:t>
      </w:r>
      <w:r>
        <w:rPr>
          <w:rFonts w:eastAsia="맑은 고딕" w:hint="eastAsia"/>
          <w:color w:val="000000"/>
          <w:lang w:eastAsia="ko-KR"/>
        </w:rPr>
        <w:t xml:space="preserve"> </w:t>
      </w:r>
      <w:r>
        <w:rPr>
          <w:rFonts w:eastAsia="맑은 고딕"/>
          <w:color w:val="000000"/>
          <w:lang w:eastAsia="ko-KR"/>
        </w:rPr>
        <w:t>there are different UEs using Solution 1 and Solution 2 in the real field, so the best way is to avoid this cases by NW configuration (i.e. Solution 3), then there are no UEs differently implemented on this issue.</w:t>
      </w:r>
    </w:p>
    <w:p w14:paraId="505869F0" w14:textId="77777777" w:rsidR="00B26ED7" w:rsidRDefault="00B26ED7" w:rsidP="00F7281F">
      <w:pPr>
        <w:spacing w:after="0"/>
        <w:rPr>
          <w:color w:val="000000"/>
        </w:rPr>
      </w:pPr>
    </w:p>
    <w:p w14:paraId="7CDE870E" w14:textId="0EC86B53" w:rsidR="00AD3804" w:rsidRPr="00AD3804" w:rsidRDefault="00AD3804" w:rsidP="00AD3804">
      <w:pPr>
        <w:rPr>
          <w:rFonts w:eastAsia="맑은 고딕"/>
          <w:lang w:val="en-GB" w:eastAsia="ko-KR"/>
        </w:rPr>
      </w:pPr>
      <w:r>
        <w:rPr>
          <w:b/>
          <w:lang w:val="en-GB" w:eastAsia="ja-JP"/>
        </w:rPr>
        <w:t xml:space="preserve">Proposal </w:t>
      </w:r>
      <w:r w:rsidR="00F7281F">
        <w:rPr>
          <w:b/>
          <w:lang w:val="en-GB" w:eastAsia="ja-JP"/>
        </w:rPr>
        <w:t>1</w:t>
      </w:r>
      <w:r w:rsidRPr="00CA6F88">
        <w:rPr>
          <w:b/>
          <w:lang w:val="en-GB" w:eastAsia="ja-JP"/>
        </w:rPr>
        <w:t>:</w:t>
      </w:r>
      <w:r>
        <w:rPr>
          <w:b/>
          <w:lang w:val="en-GB" w:eastAsia="ja-JP"/>
        </w:rPr>
        <w:t xml:space="preserve"> </w:t>
      </w:r>
      <w:r w:rsidR="00F7281F">
        <w:rPr>
          <w:b/>
          <w:lang w:val="en-GB" w:eastAsia="ja-JP"/>
        </w:rPr>
        <w:t xml:space="preserve">RAN2 clarify the correct UE/NW operation when </w:t>
      </w:r>
      <w:r w:rsidR="00F7281F" w:rsidRPr="00F7281F">
        <w:rPr>
          <w:b/>
          <w:lang w:val="en-GB" w:eastAsia="ja-JP"/>
        </w:rPr>
        <w:t xml:space="preserve">both HO and the configuration of RBs configured with NR PDCP, if UE has received </w:t>
      </w:r>
      <w:r w:rsidR="00F7281F" w:rsidRPr="00B26ED7">
        <w:rPr>
          <w:b/>
          <w:i/>
          <w:lang w:val="en-GB" w:eastAsia="ja-JP"/>
        </w:rPr>
        <w:t>RRCConnectionReconfiguration</w:t>
      </w:r>
      <w:r w:rsidR="00F7281F" w:rsidRPr="00F7281F">
        <w:rPr>
          <w:b/>
          <w:lang w:val="en-GB" w:eastAsia="ja-JP"/>
        </w:rPr>
        <w:t xml:space="preserve"> including LTE security algorithms only, for RBs configured with NR PDCP</w:t>
      </w:r>
      <w:r w:rsidR="00AF5C7E">
        <w:rPr>
          <w:b/>
          <w:lang w:val="en-GB" w:eastAsia="ja-JP"/>
        </w:rPr>
        <w:t>.</w:t>
      </w:r>
    </w:p>
    <w:p w14:paraId="56B3E948" w14:textId="3E6CB383" w:rsidR="00A67F95" w:rsidRPr="00A67F95" w:rsidRDefault="0023763A" w:rsidP="00CA3EB3">
      <w:pPr>
        <w:pStyle w:val="2"/>
        <w:jc w:val="both"/>
        <w:rPr>
          <w:rFonts w:eastAsia="맑은 고딕"/>
          <w:lang w:eastAsia="ko-KR"/>
        </w:rPr>
      </w:pPr>
      <w:r>
        <w:t>Further Scenario</w:t>
      </w:r>
    </w:p>
    <w:p w14:paraId="6C2B05CE" w14:textId="77777777" w:rsidR="00043160" w:rsidRDefault="00043160" w:rsidP="00AD5AD6">
      <w:pPr>
        <w:pStyle w:val="Doc-text2"/>
        <w:ind w:left="0" w:firstLine="0"/>
        <w:jc w:val="both"/>
        <w:rPr>
          <w:b/>
          <w:lang w:val="en-GB" w:eastAsia="ja-JP"/>
        </w:rPr>
      </w:pPr>
    </w:p>
    <w:p w14:paraId="03DF827C" w14:textId="5C456D36" w:rsidR="008E675F" w:rsidRPr="0023763A" w:rsidRDefault="0023763A" w:rsidP="00AD5AD6">
      <w:pPr>
        <w:pStyle w:val="Doc-text2"/>
        <w:ind w:left="0" w:firstLine="0"/>
        <w:jc w:val="both"/>
        <w:rPr>
          <w:lang w:val="en-GB" w:eastAsia="ja-JP"/>
        </w:rPr>
      </w:pPr>
      <w:r>
        <w:rPr>
          <w:lang w:val="en-GB" w:eastAsia="ja-JP"/>
        </w:rPr>
        <w:t>The same problem may happen u</w:t>
      </w:r>
      <w:r w:rsidRPr="0023763A">
        <w:rPr>
          <w:lang w:val="en-GB" w:eastAsia="ja-JP"/>
        </w:rPr>
        <w:t xml:space="preserve">pon both HO and the configuration of RBs configured with NR PDCP, if UE has received </w:t>
      </w:r>
      <w:r w:rsidRPr="0023763A">
        <w:rPr>
          <w:i/>
          <w:lang w:val="en-GB" w:eastAsia="ja-JP"/>
        </w:rPr>
        <w:t>RRCConnectionReconfiguration</w:t>
      </w:r>
      <w:r w:rsidRPr="0023763A">
        <w:rPr>
          <w:lang w:val="en-GB" w:eastAsia="ja-JP"/>
        </w:rPr>
        <w:t xml:space="preserve"> including NR security algorithms only, </w:t>
      </w:r>
      <w:r>
        <w:rPr>
          <w:lang w:val="en-GB" w:eastAsia="ja-JP"/>
        </w:rPr>
        <w:t>In this case it is also not clear what is the UE operation (i.e. If UE apply</w:t>
      </w:r>
      <w:r w:rsidRPr="0023763A">
        <w:rPr>
          <w:lang w:val="en-GB" w:eastAsia="ja-JP"/>
        </w:rPr>
        <w:t xml:space="preserve"> the receiv</w:t>
      </w:r>
      <w:r>
        <w:rPr>
          <w:lang w:val="en-GB" w:eastAsia="ja-JP"/>
        </w:rPr>
        <w:t xml:space="preserve">ed NR security algorithms or </w:t>
      </w:r>
      <w:r w:rsidRPr="0023763A">
        <w:rPr>
          <w:lang w:val="en-GB" w:eastAsia="ja-JP"/>
        </w:rPr>
        <w:t xml:space="preserve">the LTE security </w:t>
      </w:r>
      <w:r>
        <w:rPr>
          <w:lang w:val="en-GB" w:eastAsia="ja-JP"/>
        </w:rPr>
        <w:t>algorithms currently configured). Following solutions could be considered again.</w:t>
      </w:r>
    </w:p>
    <w:p w14:paraId="091F478B" w14:textId="10084B08" w:rsidR="0023763A" w:rsidRDefault="0023763A" w:rsidP="00AD5AD6">
      <w:pPr>
        <w:pStyle w:val="Doc-text2"/>
        <w:ind w:left="0" w:firstLine="0"/>
        <w:jc w:val="both"/>
        <w:rPr>
          <w:b/>
          <w:lang w:val="en-GB" w:eastAsia="ja-JP"/>
        </w:rPr>
      </w:pPr>
    </w:p>
    <w:p w14:paraId="5F7CA02B" w14:textId="77777777" w:rsidR="0023763A" w:rsidRDefault="0023763A" w:rsidP="0023763A">
      <w:pPr>
        <w:numPr>
          <w:ilvl w:val="0"/>
          <w:numId w:val="48"/>
        </w:numPr>
        <w:spacing w:after="0"/>
        <w:rPr>
          <w:color w:val="000000"/>
        </w:rPr>
      </w:pPr>
      <w:r w:rsidRPr="00F7281F">
        <w:rPr>
          <w:color w:val="000000"/>
        </w:rPr>
        <w:t>Solution 1</w:t>
      </w:r>
    </w:p>
    <w:p w14:paraId="4B1971D4" w14:textId="30BF4C82" w:rsidR="0023763A" w:rsidRDefault="0023763A" w:rsidP="0023763A">
      <w:pPr>
        <w:spacing w:after="0"/>
        <w:ind w:left="720"/>
        <w:rPr>
          <w:color w:val="000000"/>
        </w:rPr>
      </w:pPr>
      <w:r w:rsidRPr="00F7281F">
        <w:rPr>
          <w:color w:val="000000"/>
        </w:rPr>
        <w:t xml:space="preserve">Upon both HO and the configuration of RBs configured with NR PDCP, if UE has received </w:t>
      </w:r>
      <w:r w:rsidRPr="00F7281F">
        <w:rPr>
          <w:i/>
          <w:iCs/>
          <w:color w:val="000000"/>
        </w:rPr>
        <w:t xml:space="preserve">RRCConnectionReconfiguration </w:t>
      </w:r>
      <w:r w:rsidRPr="00F7281F">
        <w:rPr>
          <w:color w:val="000000"/>
        </w:rPr>
        <w:t xml:space="preserve">including </w:t>
      </w:r>
      <w:r w:rsidR="00125AC1">
        <w:rPr>
          <w:color w:val="000000"/>
        </w:rPr>
        <w:t>NR</w:t>
      </w:r>
      <w:r w:rsidRPr="00F7281F">
        <w:rPr>
          <w:color w:val="000000"/>
        </w:rPr>
        <w:t xml:space="preserve"> security algorithms only, for RBs configured with </w:t>
      </w:r>
      <w:r w:rsidR="00125AC1">
        <w:rPr>
          <w:color w:val="000000"/>
        </w:rPr>
        <w:t>LTE</w:t>
      </w:r>
      <w:r w:rsidRPr="00F7281F">
        <w:rPr>
          <w:color w:val="000000"/>
        </w:rPr>
        <w:t xml:space="preserve"> PDCP, UE shall apply the received </w:t>
      </w:r>
      <w:r w:rsidR="00125AC1">
        <w:rPr>
          <w:color w:val="000000"/>
        </w:rPr>
        <w:t>NR</w:t>
      </w:r>
      <w:r w:rsidRPr="00F7281F">
        <w:rPr>
          <w:color w:val="000000"/>
        </w:rPr>
        <w:t xml:space="preserve"> security algorithms (or </w:t>
      </w:r>
      <w:r w:rsidR="00125AC1">
        <w:rPr>
          <w:color w:val="000000"/>
        </w:rPr>
        <w:t>LTE</w:t>
      </w:r>
      <w:r w:rsidRPr="00F7281F">
        <w:rPr>
          <w:color w:val="000000"/>
        </w:rPr>
        <w:t xml:space="preserve"> security algorithms identical to the received </w:t>
      </w:r>
      <w:r w:rsidR="00125AC1">
        <w:rPr>
          <w:color w:val="000000"/>
        </w:rPr>
        <w:t>NR</w:t>
      </w:r>
      <w:r w:rsidRPr="00F7281F">
        <w:rPr>
          <w:color w:val="000000"/>
        </w:rPr>
        <w:t xml:space="preserve"> security algorithm), and release </w:t>
      </w:r>
      <w:r w:rsidR="00125AC1">
        <w:rPr>
          <w:color w:val="000000"/>
        </w:rPr>
        <w:t>LTE</w:t>
      </w:r>
      <w:r w:rsidRPr="00F7281F">
        <w:rPr>
          <w:color w:val="000000"/>
        </w:rPr>
        <w:t xml:space="preserve"> security algorithms the currently configured</w:t>
      </w:r>
      <w:r>
        <w:rPr>
          <w:color w:val="000000"/>
        </w:rPr>
        <w:t>.</w:t>
      </w:r>
    </w:p>
    <w:p w14:paraId="2A30B48C" w14:textId="77777777" w:rsidR="0023763A" w:rsidRPr="00F7281F" w:rsidRDefault="0023763A" w:rsidP="0023763A">
      <w:pPr>
        <w:spacing w:after="0"/>
        <w:ind w:left="720"/>
        <w:rPr>
          <w:color w:val="000000"/>
        </w:rPr>
      </w:pPr>
    </w:p>
    <w:p w14:paraId="298B333B" w14:textId="77777777" w:rsidR="0023763A" w:rsidRDefault="0023763A" w:rsidP="0023763A">
      <w:pPr>
        <w:numPr>
          <w:ilvl w:val="0"/>
          <w:numId w:val="48"/>
        </w:numPr>
        <w:spacing w:after="0"/>
        <w:rPr>
          <w:color w:val="000000"/>
        </w:rPr>
      </w:pPr>
      <w:r w:rsidRPr="00F7281F">
        <w:rPr>
          <w:color w:val="000000"/>
        </w:rPr>
        <w:t>Solution 2</w:t>
      </w:r>
    </w:p>
    <w:p w14:paraId="5C392623" w14:textId="76000763" w:rsidR="0023763A" w:rsidRDefault="0023763A" w:rsidP="0023763A">
      <w:pPr>
        <w:spacing w:after="0"/>
        <w:ind w:left="720"/>
        <w:rPr>
          <w:color w:val="000000"/>
        </w:rPr>
      </w:pPr>
      <w:r w:rsidRPr="00F7281F">
        <w:rPr>
          <w:color w:val="000000"/>
        </w:rPr>
        <w:lastRenderedPageBreak/>
        <w:t xml:space="preserve">Upon both HO and the configuration of RBs configured with NR PDCP, if UE has received RRCConnectionReconfiguration including </w:t>
      </w:r>
      <w:r w:rsidR="00125AC1">
        <w:rPr>
          <w:color w:val="000000"/>
        </w:rPr>
        <w:t>NR</w:t>
      </w:r>
      <w:r w:rsidRPr="00F7281F">
        <w:rPr>
          <w:color w:val="000000"/>
        </w:rPr>
        <w:t xml:space="preserve"> security algorithms only, for RBs configured with </w:t>
      </w:r>
      <w:r w:rsidR="00125AC1">
        <w:rPr>
          <w:color w:val="000000"/>
        </w:rPr>
        <w:t>LTE</w:t>
      </w:r>
      <w:r w:rsidRPr="00F7281F">
        <w:rPr>
          <w:color w:val="000000"/>
        </w:rPr>
        <w:t xml:space="preserve"> PDCP, UE shall ignore the received </w:t>
      </w:r>
      <w:r w:rsidR="00125AC1">
        <w:rPr>
          <w:color w:val="000000"/>
        </w:rPr>
        <w:t>NR</w:t>
      </w:r>
      <w:r w:rsidRPr="00F7281F">
        <w:rPr>
          <w:color w:val="000000"/>
        </w:rPr>
        <w:t xml:space="preserve"> security algorithms, and apply </w:t>
      </w:r>
      <w:r w:rsidR="00125AC1">
        <w:rPr>
          <w:color w:val="000000"/>
        </w:rPr>
        <w:t>LTE</w:t>
      </w:r>
      <w:r w:rsidRPr="00F7281F">
        <w:rPr>
          <w:color w:val="000000"/>
        </w:rPr>
        <w:t xml:space="preserve"> security algorithms the currently configured</w:t>
      </w:r>
      <w:r>
        <w:rPr>
          <w:color w:val="000000"/>
        </w:rPr>
        <w:t>.</w:t>
      </w:r>
    </w:p>
    <w:p w14:paraId="17790667" w14:textId="77777777" w:rsidR="0023763A" w:rsidRPr="00F7281F" w:rsidRDefault="0023763A" w:rsidP="0023763A">
      <w:pPr>
        <w:spacing w:after="0"/>
        <w:ind w:left="720"/>
        <w:rPr>
          <w:color w:val="000000"/>
        </w:rPr>
      </w:pPr>
    </w:p>
    <w:p w14:paraId="18F7504C" w14:textId="77777777" w:rsidR="0023763A" w:rsidRDefault="0023763A" w:rsidP="0023763A">
      <w:pPr>
        <w:numPr>
          <w:ilvl w:val="0"/>
          <w:numId w:val="48"/>
        </w:numPr>
        <w:spacing w:after="0"/>
        <w:rPr>
          <w:color w:val="000000"/>
        </w:rPr>
      </w:pPr>
      <w:r w:rsidRPr="00F7281F">
        <w:rPr>
          <w:color w:val="000000"/>
        </w:rPr>
        <w:t>Solution 3</w:t>
      </w:r>
    </w:p>
    <w:p w14:paraId="62D033E5" w14:textId="62079010" w:rsidR="0023763A" w:rsidRPr="00F7281F" w:rsidRDefault="0023763A" w:rsidP="0023763A">
      <w:pPr>
        <w:spacing w:after="0"/>
        <w:ind w:left="720"/>
        <w:rPr>
          <w:color w:val="000000"/>
        </w:rPr>
      </w:pPr>
      <w:r w:rsidRPr="00F7281F">
        <w:rPr>
          <w:color w:val="000000"/>
        </w:rPr>
        <w:t xml:space="preserve">Upon both HO and the configuration of RBs configured with NR PDCP, for RBs configured with </w:t>
      </w:r>
      <w:r w:rsidR="00125AC1">
        <w:rPr>
          <w:color w:val="000000"/>
        </w:rPr>
        <w:t>LTE</w:t>
      </w:r>
      <w:r w:rsidRPr="00F7281F">
        <w:rPr>
          <w:color w:val="000000"/>
        </w:rPr>
        <w:t xml:space="preserve"> PDCP, the network always configures </w:t>
      </w:r>
      <w:r w:rsidR="00125AC1">
        <w:rPr>
          <w:color w:val="000000"/>
        </w:rPr>
        <w:t>LTE</w:t>
      </w:r>
      <w:r w:rsidRPr="00F7281F">
        <w:rPr>
          <w:color w:val="000000"/>
        </w:rPr>
        <w:t xml:space="preserve"> security algorithms in the IE </w:t>
      </w:r>
      <w:r w:rsidR="00125AC1" w:rsidRPr="00125AC1">
        <w:rPr>
          <w:i/>
          <w:iCs/>
          <w:color w:val="000000"/>
        </w:rPr>
        <w:t>SecurityConfigHO</w:t>
      </w:r>
    </w:p>
    <w:p w14:paraId="293339D7" w14:textId="2D3EAEF8" w:rsidR="0023763A" w:rsidRDefault="0023763A" w:rsidP="00AD5AD6">
      <w:pPr>
        <w:pStyle w:val="Doc-text2"/>
        <w:ind w:left="0" w:firstLine="0"/>
        <w:jc w:val="both"/>
        <w:rPr>
          <w:b/>
          <w:lang w:val="en-GB" w:eastAsia="ja-JP"/>
        </w:rPr>
      </w:pPr>
    </w:p>
    <w:p w14:paraId="3EE88BC4" w14:textId="34D1D52E" w:rsidR="00E520AE" w:rsidRDefault="003021CE" w:rsidP="00AD5AD6">
      <w:pPr>
        <w:pStyle w:val="Doc-text2"/>
        <w:ind w:left="0" w:firstLine="0"/>
        <w:jc w:val="both"/>
        <w:rPr>
          <w:b/>
          <w:lang w:val="en-GB" w:eastAsia="ja-JP"/>
        </w:rPr>
      </w:pPr>
      <w:r>
        <w:rPr>
          <w:b/>
          <w:lang w:val="en-GB" w:eastAsia="ja-JP"/>
        </w:rPr>
        <w:t xml:space="preserve">Proposal </w:t>
      </w:r>
      <w:r w:rsidR="00AF5C7E">
        <w:rPr>
          <w:b/>
          <w:lang w:val="en-GB" w:eastAsia="ja-JP"/>
        </w:rPr>
        <w:t>2</w:t>
      </w:r>
      <w:r w:rsidRPr="00CA6F88">
        <w:rPr>
          <w:b/>
          <w:lang w:val="en-GB" w:eastAsia="ja-JP"/>
        </w:rPr>
        <w:t xml:space="preserve">: </w:t>
      </w:r>
      <w:r>
        <w:rPr>
          <w:b/>
          <w:lang w:val="en-GB" w:eastAsia="ja-JP"/>
        </w:rPr>
        <w:t xml:space="preserve">RAN2 </w:t>
      </w:r>
      <w:r w:rsidR="00AF5C7E">
        <w:rPr>
          <w:b/>
          <w:lang w:val="en-GB" w:eastAsia="ja-JP"/>
        </w:rPr>
        <w:t xml:space="preserve">clarify the correct UE/NW operation when </w:t>
      </w:r>
      <w:r w:rsidR="00AF5C7E" w:rsidRPr="00F7281F">
        <w:rPr>
          <w:b/>
          <w:lang w:val="en-GB" w:eastAsia="ja-JP"/>
        </w:rPr>
        <w:t>both HO and the config</w:t>
      </w:r>
      <w:r w:rsidR="00AF5C7E">
        <w:rPr>
          <w:b/>
          <w:lang w:val="en-GB" w:eastAsia="ja-JP"/>
        </w:rPr>
        <w:t>uration of RBs configured with LTE</w:t>
      </w:r>
      <w:r w:rsidR="00AF5C7E" w:rsidRPr="00F7281F">
        <w:rPr>
          <w:b/>
          <w:lang w:val="en-GB" w:eastAsia="ja-JP"/>
        </w:rPr>
        <w:t xml:space="preserve"> PDCP, if UE has received </w:t>
      </w:r>
      <w:r w:rsidR="00AF5C7E" w:rsidRPr="00B26ED7">
        <w:rPr>
          <w:b/>
          <w:i/>
          <w:lang w:val="en-GB" w:eastAsia="ja-JP"/>
        </w:rPr>
        <w:t>RRCConnectionReconfiguration</w:t>
      </w:r>
      <w:r w:rsidR="00AF5C7E" w:rsidRPr="00F7281F">
        <w:rPr>
          <w:b/>
          <w:lang w:val="en-GB" w:eastAsia="ja-JP"/>
        </w:rPr>
        <w:t xml:space="preserve"> including </w:t>
      </w:r>
      <w:r w:rsidR="00AF5C7E">
        <w:rPr>
          <w:b/>
          <w:lang w:val="en-GB" w:eastAsia="ja-JP"/>
        </w:rPr>
        <w:t>NR</w:t>
      </w:r>
      <w:r w:rsidR="00AF5C7E" w:rsidRPr="00F7281F">
        <w:rPr>
          <w:b/>
          <w:lang w:val="en-GB" w:eastAsia="ja-JP"/>
        </w:rPr>
        <w:t xml:space="preserve"> security algorithms only, for RBs configured with </w:t>
      </w:r>
      <w:r w:rsidR="00AF5C7E">
        <w:rPr>
          <w:b/>
          <w:lang w:val="en-GB" w:eastAsia="ja-JP"/>
        </w:rPr>
        <w:t>LTE</w:t>
      </w:r>
      <w:r w:rsidR="00AF5C7E" w:rsidRPr="00F7281F">
        <w:rPr>
          <w:b/>
          <w:lang w:val="en-GB" w:eastAsia="ja-JP"/>
        </w:rPr>
        <w:t xml:space="preserve"> PDCP</w:t>
      </w:r>
      <w:r w:rsidR="00AF5C7E">
        <w:rPr>
          <w:b/>
          <w:lang w:val="en-GB" w:eastAsia="ja-JP"/>
        </w:rPr>
        <w:t>.</w:t>
      </w:r>
    </w:p>
    <w:p w14:paraId="2AF8713C" w14:textId="03480B15" w:rsidR="002A24EC" w:rsidRPr="003021CE" w:rsidRDefault="002A24EC" w:rsidP="00926107">
      <w:pPr>
        <w:jc w:val="both"/>
        <w:rPr>
          <w:rFonts w:eastAsia="맑은 고딕"/>
          <w:b/>
          <w:lang w:val="en-GB" w:eastAsia="ko-KR"/>
        </w:rPr>
      </w:pPr>
      <w:bookmarkStart w:id="4" w:name="_Toc60777407"/>
      <w:bookmarkStart w:id="5" w:name="_Toc146781493"/>
      <w:bookmarkStart w:id="6" w:name="_Hlk142252059"/>
    </w:p>
    <w:bookmarkEnd w:id="4"/>
    <w:bookmarkEnd w:id="5"/>
    <w:bookmarkEnd w:id="6"/>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1E4720F" w14:textId="77777777" w:rsidR="00B26ED7" w:rsidRPr="00F77E74" w:rsidRDefault="00B26ED7" w:rsidP="00B26ED7">
      <w:pPr>
        <w:spacing w:after="0"/>
        <w:rPr>
          <w:b/>
          <w:color w:val="000000"/>
        </w:rPr>
      </w:pPr>
      <w:r w:rsidRPr="00F77E74">
        <w:rPr>
          <w:b/>
          <w:color w:val="000000"/>
        </w:rPr>
        <w:t xml:space="preserve">Observation 1: In a </w:t>
      </w:r>
      <w:r w:rsidRPr="00040D8E">
        <w:rPr>
          <w:b/>
          <w:i/>
          <w:color w:val="000000"/>
        </w:rPr>
        <w:t>RRCConnectionReconfiguration</w:t>
      </w:r>
      <w:r w:rsidRPr="00F77E74">
        <w:rPr>
          <w:b/>
          <w:color w:val="000000"/>
        </w:rPr>
        <w:t xml:space="preserve"> message, two IEs </w:t>
      </w:r>
      <w:r w:rsidRPr="00040D8E">
        <w:rPr>
          <w:b/>
          <w:i/>
          <w:color w:val="000000"/>
        </w:rPr>
        <w:t>SecurityAlgorithmConfig</w:t>
      </w:r>
      <w:r w:rsidRPr="00F77E74">
        <w:rPr>
          <w:b/>
          <w:color w:val="000000"/>
        </w:rPr>
        <w:t xml:space="preserve"> can be included from the IE </w:t>
      </w:r>
      <w:r w:rsidRPr="00040D8E">
        <w:rPr>
          <w:b/>
          <w:i/>
          <w:color w:val="000000"/>
        </w:rPr>
        <w:t>SecurityConfigHO</w:t>
      </w:r>
      <w:r w:rsidRPr="00F77E74">
        <w:rPr>
          <w:b/>
          <w:color w:val="000000"/>
        </w:rPr>
        <w:t xml:space="preserve"> and the field </w:t>
      </w:r>
      <w:r w:rsidRPr="00040D8E">
        <w:rPr>
          <w:b/>
          <w:i/>
          <w:color w:val="000000"/>
        </w:rPr>
        <w:t>nr-RadioBearerConfig1/2</w:t>
      </w:r>
      <w:r w:rsidRPr="00F77E74">
        <w:rPr>
          <w:b/>
          <w:color w:val="000000"/>
        </w:rPr>
        <w:t>, esp. upon both HO and the configuration of RBs configured with NR PDCP (from TS</w:t>
      </w:r>
      <w:r>
        <w:rPr>
          <w:b/>
          <w:color w:val="000000"/>
        </w:rPr>
        <w:t xml:space="preserve"> </w:t>
      </w:r>
      <w:r w:rsidRPr="00F77E74">
        <w:rPr>
          <w:b/>
          <w:color w:val="000000"/>
        </w:rPr>
        <w:t>36.331).</w:t>
      </w:r>
    </w:p>
    <w:p w14:paraId="23F87714" w14:textId="77777777" w:rsidR="00B26ED7" w:rsidRPr="00F77E74" w:rsidRDefault="00B26ED7" w:rsidP="00B26ED7">
      <w:pPr>
        <w:spacing w:after="0"/>
        <w:rPr>
          <w:color w:val="000000"/>
        </w:rPr>
      </w:pPr>
    </w:p>
    <w:p w14:paraId="0DFD0024" w14:textId="77777777" w:rsidR="00B26ED7" w:rsidRPr="00F77E74" w:rsidRDefault="00B26ED7" w:rsidP="00B26ED7">
      <w:pPr>
        <w:spacing w:after="0"/>
        <w:rPr>
          <w:b/>
          <w:color w:val="000000"/>
        </w:rPr>
      </w:pPr>
      <w:r w:rsidRPr="00F77E74">
        <w:rPr>
          <w:b/>
          <w:color w:val="000000"/>
        </w:rPr>
        <w:t xml:space="preserve">Observation 2: The integrity protection algorithm signalled in </w:t>
      </w:r>
      <w:r w:rsidRPr="000B5832">
        <w:rPr>
          <w:b/>
          <w:i/>
          <w:color w:val="000000"/>
        </w:rPr>
        <w:t>nr-RadioBearerConfig1/2</w:t>
      </w:r>
      <w:r w:rsidRPr="00F77E74">
        <w:rPr>
          <w:b/>
          <w:color w:val="000000"/>
        </w:rPr>
        <w:t xml:space="preserve"> for the DRBs configured to apply integrity protection of user data and </w:t>
      </w:r>
      <w:r w:rsidRPr="000B5832">
        <w:rPr>
          <w:b/>
          <w:i/>
          <w:color w:val="000000"/>
        </w:rPr>
        <w:t>keyToUse</w:t>
      </w:r>
      <w:r w:rsidRPr="00F77E74">
        <w:rPr>
          <w:b/>
          <w:color w:val="000000"/>
        </w:rPr>
        <w:t xml:space="preserve"> set to master is the same as the one signalled in </w:t>
      </w:r>
      <w:r w:rsidRPr="000B5832">
        <w:rPr>
          <w:b/>
          <w:i/>
          <w:color w:val="000000"/>
        </w:rPr>
        <w:t>securityAlgorithmConfig</w:t>
      </w:r>
      <w:r w:rsidRPr="00F77E74">
        <w:rPr>
          <w:b/>
          <w:color w:val="000000"/>
        </w:rPr>
        <w:t xml:space="preserve"> (from TS</w:t>
      </w:r>
      <w:r>
        <w:rPr>
          <w:b/>
          <w:color w:val="000000"/>
        </w:rPr>
        <w:t xml:space="preserve"> </w:t>
      </w:r>
      <w:r w:rsidRPr="00F77E74">
        <w:rPr>
          <w:b/>
          <w:color w:val="000000"/>
        </w:rPr>
        <w:t>36.331).</w:t>
      </w:r>
    </w:p>
    <w:p w14:paraId="3DFB13F2" w14:textId="77777777" w:rsidR="00B26ED7" w:rsidRPr="00F77E74" w:rsidRDefault="00B26ED7" w:rsidP="00B26ED7">
      <w:pPr>
        <w:spacing w:after="0"/>
        <w:rPr>
          <w:color w:val="000000"/>
        </w:rPr>
      </w:pPr>
    </w:p>
    <w:p w14:paraId="64390936" w14:textId="77777777" w:rsidR="00B26ED7" w:rsidRDefault="00B26ED7" w:rsidP="00B26ED7">
      <w:pPr>
        <w:spacing w:after="0"/>
        <w:rPr>
          <w:b/>
          <w:color w:val="000000"/>
        </w:rPr>
      </w:pPr>
      <w:r w:rsidRPr="00F77E74">
        <w:rPr>
          <w:b/>
          <w:color w:val="000000"/>
        </w:rPr>
        <w:t xml:space="preserve">Observation 3: When the field </w:t>
      </w:r>
      <w:r w:rsidRPr="000B5832">
        <w:rPr>
          <w:b/>
          <w:i/>
          <w:color w:val="000000"/>
        </w:rPr>
        <w:t>securityAlgorithmConfig</w:t>
      </w:r>
      <w:r w:rsidRPr="00F77E74">
        <w:rPr>
          <w:b/>
          <w:color w:val="000000"/>
        </w:rPr>
        <w:t xml:space="preserve"> is not included, the UE shall continue to use the currently configured security algorithm for the radio bearers reconfigured with the lists in this IE </w:t>
      </w:r>
      <w:r w:rsidRPr="000B5832">
        <w:rPr>
          <w:b/>
          <w:i/>
          <w:color w:val="000000"/>
        </w:rPr>
        <w:t>RadioBearerConfig</w:t>
      </w:r>
      <w:r w:rsidRPr="00F77E74">
        <w:rPr>
          <w:b/>
          <w:color w:val="000000"/>
        </w:rPr>
        <w:t xml:space="preserve"> (from TS</w:t>
      </w:r>
      <w:r>
        <w:rPr>
          <w:b/>
          <w:color w:val="000000"/>
        </w:rPr>
        <w:t xml:space="preserve"> </w:t>
      </w:r>
      <w:r w:rsidRPr="00F77E74">
        <w:rPr>
          <w:b/>
          <w:color w:val="000000"/>
        </w:rPr>
        <w:t>38.331).</w:t>
      </w:r>
    </w:p>
    <w:p w14:paraId="1179D1D8" w14:textId="77777777" w:rsidR="00B26ED7" w:rsidRDefault="00B26ED7" w:rsidP="00B26ED7">
      <w:pPr>
        <w:rPr>
          <w:b/>
          <w:lang w:val="en-GB" w:eastAsia="ja-JP"/>
        </w:rPr>
      </w:pPr>
    </w:p>
    <w:p w14:paraId="11C3A121" w14:textId="6E5E728D" w:rsidR="00B26ED7" w:rsidRPr="00AD3804" w:rsidRDefault="00B26ED7" w:rsidP="00B26ED7">
      <w:pPr>
        <w:rPr>
          <w:rFonts w:eastAsia="맑은 고딕"/>
          <w:lang w:val="en-GB" w:eastAsia="ko-KR"/>
        </w:rPr>
      </w:pPr>
      <w:r>
        <w:rPr>
          <w:b/>
          <w:lang w:val="en-GB" w:eastAsia="ja-JP"/>
        </w:rPr>
        <w:t>Proposal 1</w:t>
      </w:r>
      <w:r w:rsidRPr="00CA6F88">
        <w:rPr>
          <w:b/>
          <w:lang w:val="en-GB" w:eastAsia="ja-JP"/>
        </w:rPr>
        <w:t>:</w:t>
      </w:r>
      <w:r>
        <w:rPr>
          <w:b/>
          <w:lang w:val="en-GB" w:eastAsia="ja-JP"/>
        </w:rPr>
        <w:t xml:space="preserve"> RAN2 clarify the correct UE/NW operation when </w:t>
      </w:r>
      <w:r w:rsidRPr="00F7281F">
        <w:rPr>
          <w:b/>
          <w:lang w:val="en-GB" w:eastAsia="ja-JP"/>
        </w:rPr>
        <w:t xml:space="preserve">both HO and the configuration of RBs configured with NR PDCP, if UE has received </w:t>
      </w:r>
      <w:r w:rsidRPr="00B26ED7">
        <w:rPr>
          <w:b/>
          <w:i/>
          <w:lang w:val="en-GB" w:eastAsia="ja-JP"/>
        </w:rPr>
        <w:t>RRCConnectionReconfiguration</w:t>
      </w:r>
      <w:r w:rsidRPr="00F7281F">
        <w:rPr>
          <w:b/>
          <w:lang w:val="en-GB" w:eastAsia="ja-JP"/>
        </w:rPr>
        <w:t xml:space="preserve"> including LTE security algorithms only, for RBs configured with NR PDCP</w:t>
      </w:r>
      <w:r w:rsidR="00AF5C7E">
        <w:rPr>
          <w:b/>
          <w:lang w:val="en-GB" w:eastAsia="ja-JP"/>
        </w:rPr>
        <w:t>.</w:t>
      </w:r>
    </w:p>
    <w:p w14:paraId="2E076FF2" w14:textId="77777777" w:rsidR="00AF5C7E" w:rsidRDefault="00AF5C7E" w:rsidP="00AF5C7E">
      <w:pPr>
        <w:pStyle w:val="Doc-text2"/>
        <w:ind w:left="0" w:firstLine="0"/>
        <w:jc w:val="both"/>
        <w:rPr>
          <w:b/>
          <w:lang w:val="en-GB" w:eastAsia="ja-JP"/>
        </w:rPr>
      </w:pPr>
      <w:r>
        <w:rPr>
          <w:b/>
          <w:lang w:val="en-GB" w:eastAsia="ja-JP"/>
        </w:rPr>
        <w:t>Proposal 2</w:t>
      </w:r>
      <w:r w:rsidRPr="00CA6F88">
        <w:rPr>
          <w:b/>
          <w:lang w:val="en-GB" w:eastAsia="ja-JP"/>
        </w:rPr>
        <w:t xml:space="preserve">: </w:t>
      </w:r>
      <w:r>
        <w:rPr>
          <w:b/>
          <w:lang w:val="en-GB" w:eastAsia="ja-JP"/>
        </w:rPr>
        <w:t xml:space="preserve">RAN2 clarify the correct UE/NW operation when </w:t>
      </w:r>
      <w:r w:rsidRPr="00F7281F">
        <w:rPr>
          <w:b/>
          <w:lang w:val="en-GB" w:eastAsia="ja-JP"/>
        </w:rPr>
        <w:t>both HO and the config</w:t>
      </w:r>
      <w:r>
        <w:rPr>
          <w:b/>
          <w:lang w:val="en-GB" w:eastAsia="ja-JP"/>
        </w:rPr>
        <w:t>uration of RBs configured with LTE</w:t>
      </w:r>
      <w:r w:rsidRPr="00F7281F">
        <w:rPr>
          <w:b/>
          <w:lang w:val="en-GB" w:eastAsia="ja-JP"/>
        </w:rPr>
        <w:t xml:space="preserve"> PDCP, if UE has received </w:t>
      </w:r>
      <w:r w:rsidRPr="00B26ED7">
        <w:rPr>
          <w:b/>
          <w:i/>
          <w:lang w:val="en-GB" w:eastAsia="ja-JP"/>
        </w:rPr>
        <w:t>RRCConnectionReconfiguration</w:t>
      </w:r>
      <w:r w:rsidRPr="00F7281F">
        <w:rPr>
          <w:b/>
          <w:lang w:val="en-GB" w:eastAsia="ja-JP"/>
        </w:rPr>
        <w:t xml:space="preserve"> including </w:t>
      </w:r>
      <w:r>
        <w:rPr>
          <w:b/>
          <w:lang w:val="en-GB" w:eastAsia="ja-JP"/>
        </w:rPr>
        <w:t>NR</w:t>
      </w:r>
      <w:r w:rsidRPr="00F7281F">
        <w:rPr>
          <w:b/>
          <w:lang w:val="en-GB" w:eastAsia="ja-JP"/>
        </w:rPr>
        <w:t xml:space="preserve"> security algorithms only, for RBs configured with </w:t>
      </w:r>
      <w:r>
        <w:rPr>
          <w:b/>
          <w:lang w:val="en-GB" w:eastAsia="ja-JP"/>
        </w:rPr>
        <w:t>LTE</w:t>
      </w:r>
      <w:r w:rsidRPr="00F7281F">
        <w:rPr>
          <w:b/>
          <w:lang w:val="en-GB" w:eastAsia="ja-JP"/>
        </w:rPr>
        <w:t xml:space="preserve"> PDCP</w:t>
      </w:r>
      <w:r>
        <w:rPr>
          <w:b/>
          <w:lang w:val="en-GB" w:eastAsia="ja-JP"/>
        </w:rPr>
        <w:t>.</w:t>
      </w:r>
    </w:p>
    <w:p w14:paraId="4C7A2F8D" w14:textId="77777777" w:rsidR="003021CE" w:rsidRDefault="003021CE" w:rsidP="003021CE">
      <w:pPr>
        <w:pStyle w:val="Doc-text2"/>
        <w:ind w:left="0" w:firstLine="0"/>
        <w:jc w:val="both"/>
        <w:rPr>
          <w:rFonts w:eastAsia="맑은 고딕"/>
          <w:b/>
          <w:lang w:val="en-GB" w:eastAsia="ko-KR"/>
        </w:rPr>
      </w:pPr>
    </w:p>
    <w:p w14:paraId="30C8E3BF" w14:textId="4D22B5D6" w:rsidR="00713336" w:rsidRPr="006143DD" w:rsidRDefault="00713336" w:rsidP="00394C6C">
      <w:pPr>
        <w:pStyle w:val="Reference0"/>
        <w:rPr>
          <w:rFonts w:eastAsia="맑은 고딕"/>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DEF4" w14:textId="77777777" w:rsidR="00EF4757" w:rsidRDefault="00EF4757" w:rsidP="00051DF8">
      <w:r>
        <w:separator/>
      </w:r>
    </w:p>
  </w:endnote>
  <w:endnote w:type="continuationSeparator" w:id="0">
    <w:p w14:paraId="5BC78591" w14:textId="77777777" w:rsidR="00EF4757" w:rsidRDefault="00EF4757" w:rsidP="00051DF8">
      <w:r>
        <w:continuationSeparator/>
      </w:r>
    </w:p>
  </w:endnote>
  <w:endnote w:type="continuationNotice" w:id="1">
    <w:p w14:paraId="315860ED" w14:textId="77777777" w:rsidR="00EF4757" w:rsidRDefault="00EF475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A4F6C" w14:textId="77777777" w:rsidR="00EF4757" w:rsidRDefault="00EF4757" w:rsidP="00051DF8">
      <w:r>
        <w:separator/>
      </w:r>
    </w:p>
  </w:footnote>
  <w:footnote w:type="continuationSeparator" w:id="0">
    <w:p w14:paraId="66E26B99" w14:textId="77777777" w:rsidR="00EF4757" w:rsidRDefault="00EF4757" w:rsidP="00051DF8">
      <w:r>
        <w:continuationSeparator/>
      </w:r>
    </w:p>
  </w:footnote>
  <w:footnote w:type="continuationNotice" w:id="1">
    <w:p w14:paraId="0C994CD7" w14:textId="77777777" w:rsidR="00EF4757" w:rsidRDefault="00EF475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561970"/>
    <w:multiLevelType w:val="hybridMultilevel"/>
    <w:tmpl w:val="9B628A2E"/>
    <w:lvl w:ilvl="0" w:tplc="668458C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4"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A875E96"/>
    <w:multiLevelType w:val="hybridMultilevel"/>
    <w:tmpl w:val="B3DEBE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1" w15:restartNumberingAfterBreak="0">
    <w:nsid w:val="6BAF6649"/>
    <w:multiLevelType w:val="hybridMultilevel"/>
    <w:tmpl w:val="896209D0"/>
    <w:lvl w:ilvl="0" w:tplc="DD34A96A">
      <w:start w:val="1"/>
      <w:numFmt w:val="bullet"/>
      <w:lvlText w:val="•"/>
      <w:lvlJc w:val="left"/>
      <w:pPr>
        <w:tabs>
          <w:tab w:val="num" w:pos="720"/>
        </w:tabs>
        <w:ind w:left="720" w:hanging="360"/>
      </w:pPr>
      <w:rPr>
        <w:rFonts w:ascii="Arial" w:hAnsi="Arial" w:hint="default"/>
      </w:rPr>
    </w:lvl>
    <w:lvl w:ilvl="1" w:tplc="F3F81BB0">
      <w:start w:val="5372"/>
      <w:numFmt w:val="bullet"/>
      <w:lvlText w:val="•"/>
      <w:lvlJc w:val="left"/>
      <w:pPr>
        <w:tabs>
          <w:tab w:val="num" w:pos="1440"/>
        </w:tabs>
        <w:ind w:left="1440" w:hanging="360"/>
      </w:pPr>
      <w:rPr>
        <w:rFonts w:ascii="Arial" w:hAnsi="Arial" w:hint="default"/>
      </w:rPr>
    </w:lvl>
    <w:lvl w:ilvl="2" w:tplc="7190088E" w:tentative="1">
      <w:start w:val="1"/>
      <w:numFmt w:val="bullet"/>
      <w:lvlText w:val="•"/>
      <w:lvlJc w:val="left"/>
      <w:pPr>
        <w:tabs>
          <w:tab w:val="num" w:pos="2160"/>
        </w:tabs>
        <w:ind w:left="2160" w:hanging="360"/>
      </w:pPr>
      <w:rPr>
        <w:rFonts w:ascii="Arial" w:hAnsi="Arial" w:hint="default"/>
      </w:rPr>
    </w:lvl>
    <w:lvl w:ilvl="3" w:tplc="77DCA7D0" w:tentative="1">
      <w:start w:val="1"/>
      <w:numFmt w:val="bullet"/>
      <w:lvlText w:val="•"/>
      <w:lvlJc w:val="left"/>
      <w:pPr>
        <w:tabs>
          <w:tab w:val="num" w:pos="2880"/>
        </w:tabs>
        <w:ind w:left="2880" w:hanging="360"/>
      </w:pPr>
      <w:rPr>
        <w:rFonts w:ascii="Arial" w:hAnsi="Arial" w:hint="default"/>
      </w:rPr>
    </w:lvl>
    <w:lvl w:ilvl="4" w:tplc="48E83A08" w:tentative="1">
      <w:start w:val="1"/>
      <w:numFmt w:val="bullet"/>
      <w:lvlText w:val="•"/>
      <w:lvlJc w:val="left"/>
      <w:pPr>
        <w:tabs>
          <w:tab w:val="num" w:pos="3600"/>
        </w:tabs>
        <w:ind w:left="3600" w:hanging="360"/>
      </w:pPr>
      <w:rPr>
        <w:rFonts w:ascii="Arial" w:hAnsi="Arial" w:hint="default"/>
      </w:rPr>
    </w:lvl>
    <w:lvl w:ilvl="5" w:tplc="C26C2F64" w:tentative="1">
      <w:start w:val="1"/>
      <w:numFmt w:val="bullet"/>
      <w:lvlText w:val="•"/>
      <w:lvlJc w:val="left"/>
      <w:pPr>
        <w:tabs>
          <w:tab w:val="num" w:pos="4320"/>
        </w:tabs>
        <w:ind w:left="4320" w:hanging="360"/>
      </w:pPr>
      <w:rPr>
        <w:rFonts w:ascii="Arial" w:hAnsi="Arial" w:hint="default"/>
      </w:rPr>
    </w:lvl>
    <w:lvl w:ilvl="6" w:tplc="57BEADFE" w:tentative="1">
      <w:start w:val="1"/>
      <w:numFmt w:val="bullet"/>
      <w:lvlText w:val="•"/>
      <w:lvlJc w:val="left"/>
      <w:pPr>
        <w:tabs>
          <w:tab w:val="num" w:pos="5040"/>
        </w:tabs>
        <w:ind w:left="5040" w:hanging="360"/>
      </w:pPr>
      <w:rPr>
        <w:rFonts w:ascii="Arial" w:hAnsi="Arial" w:hint="default"/>
      </w:rPr>
    </w:lvl>
    <w:lvl w:ilvl="7" w:tplc="764E2EA0" w:tentative="1">
      <w:start w:val="1"/>
      <w:numFmt w:val="bullet"/>
      <w:lvlText w:val="•"/>
      <w:lvlJc w:val="left"/>
      <w:pPr>
        <w:tabs>
          <w:tab w:val="num" w:pos="5760"/>
        </w:tabs>
        <w:ind w:left="5760" w:hanging="360"/>
      </w:pPr>
      <w:rPr>
        <w:rFonts w:ascii="Arial" w:hAnsi="Arial" w:hint="default"/>
      </w:rPr>
    </w:lvl>
    <w:lvl w:ilvl="8" w:tplc="FF18CD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0"/>
  </w:num>
  <w:num w:numId="2">
    <w:abstractNumId w:val="34"/>
  </w:num>
  <w:num w:numId="3">
    <w:abstractNumId w:val="28"/>
  </w:num>
  <w:num w:numId="4">
    <w:abstractNumId w:val="0"/>
  </w:num>
  <w:num w:numId="5">
    <w:abstractNumId w:val="14"/>
  </w:num>
  <w:num w:numId="6">
    <w:abstractNumId w:val="15"/>
  </w:num>
  <w:num w:numId="7">
    <w:abstractNumId w:val="22"/>
  </w:num>
  <w:num w:numId="8">
    <w:abstractNumId w:val="35"/>
  </w:num>
  <w:num w:numId="9">
    <w:abstractNumId w:val="44"/>
  </w:num>
  <w:num w:numId="10">
    <w:abstractNumId w:val="19"/>
  </w:num>
  <w:num w:numId="11">
    <w:abstractNumId w:val="24"/>
  </w:num>
  <w:num w:numId="12">
    <w:abstractNumId w:val="9"/>
  </w:num>
  <w:num w:numId="13">
    <w:abstractNumId w:val="45"/>
  </w:num>
  <w:num w:numId="14">
    <w:abstractNumId w:val="33"/>
  </w:num>
  <w:num w:numId="15">
    <w:abstractNumId w:val="31"/>
  </w:num>
  <w:num w:numId="16">
    <w:abstractNumId w:val="13"/>
  </w:num>
  <w:num w:numId="17">
    <w:abstractNumId w:val="21"/>
  </w:num>
  <w:num w:numId="18">
    <w:abstractNumId w:val="37"/>
  </w:num>
  <w:num w:numId="19">
    <w:abstractNumId w:val="23"/>
  </w:num>
  <w:num w:numId="20">
    <w:abstractNumId w:val="1"/>
  </w:num>
  <w:num w:numId="21">
    <w:abstractNumId w:val="16"/>
  </w:num>
  <w:num w:numId="22">
    <w:abstractNumId w:val="11"/>
  </w:num>
  <w:num w:numId="23">
    <w:abstractNumId w:val="3"/>
  </w:num>
  <w:num w:numId="24">
    <w:abstractNumId w:val="2"/>
  </w:num>
  <w:num w:numId="25">
    <w:abstractNumId w:val="25"/>
  </w:num>
  <w:num w:numId="26">
    <w:abstractNumId w:val="5"/>
  </w:num>
  <w:num w:numId="27">
    <w:abstractNumId w:val="8"/>
  </w:num>
  <w:num w:numId="28">
    <w:abstractNumId w:val="46"/>
  </w:num>
  <w:num w:numId="29">
    <w:abstractNumId w:val="17"/>
  </w:num>
  <w:num w:numId="30">
    <w:abstractNumId w:val="36"/>
  </w:num>
  <w:num w:numId="31">
    <w:abstractNumId w:val="42"/>
  </w:num>
  <w:num w:numId="32">
    <w:abstractNumId w:val="18"/>
  </w:num>
  <w:num w:numId="33">
    <w:abstractNumId w:val="10"/>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9"/>
  </w:num>
  <w:num w:numId="37">
    <w:abstractNumId w:val="27"/>
  </w:num>
  <w:num w:numId="38">
    <w:abstractNumId w:val="47"/>
  </w:num>
  <w:num w:numId="39">
    <w:abstractNumId w:val="29"/>
  </w:num>
  <w:num w:numId="40">
    <w:abstractNumId w:val="4"/>
  </w:num>
  <w:num w:numId="41">
    <w:abstractNumId w:val="26"/>
  </w:num>
  <w:num w:numId="42">
    <w:abstractNumId w:val="12"/>
  </w:num>
  <w:num w:numId="43">
    <w:abstractNumId w:val="20"/>
  </w:num>
  <w:num w:numId="44">
    <w:abstractNumId w:val="6"/>
  </w:num>
  <w:num w:numId="45">
    <w:abstractNumId w:val="30"/>
  </w:num>
  <w:num w:numId="46">
    <w:abstractNumId w:val="32"/>
  </w:num>
  <w:num w:numId="47">
    <w:abstractNumId w:val="7"/>
  </w:num>
  <w:num w:numId="48">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0D8E"/>
    <w:rsid w:val="0004169F"/>
    <w:rsid w:val="00042C77"/>
    <w:rsid w:val="00043160"/>
    <w:rsid w:val="00043C04"/>
    <w:rsid w:val="00045515"/>
    <w:rsid w:val="0004585B"/>
    <w:rsid w:val="00046488"/>
    <w:rsid w:val="000472BC"/>
    <w:rsid w:val="00047BBD"/>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3C7"/>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5832"/>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5AC1"/>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855"/>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63A"/>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6B4E"/>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5D28"/>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4DD2"/>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2E42"/>
    <w:rsid w:val="004E31E3"/>
    <w:rsid w:val="004E4E09"/>
    <w:rsid w:val="004E5943"/>
    <w:rsid w:val="004E5BB6"/>
    <w:rsid w:val="004E62A1"/>
    <w:rsid w:val="004F10E9"/>
    <w:rsid w:val="004F1757"/>
    <w:rsid w:val="004F1F20"/>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DD"/>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3B4A"/>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8F7DE7"/>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6"/>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AA6"/>
    <w:rsid w:val="00AE5D2D"/>
    <w:rsid w:val="00AE60BF"/>
    <w:rsid w:val="00AE77F5"/>
    <w:rsid w:val="00AE7974"/>
    <w:rsid w:val="00AF0FAE"/>
    <w:rsid w:val="00AF12A7"/>
    <w:rsid w:val="00AF1733"/>
    <w:rsid w:val="00AF1776"/>
    <w:rsid w:val="00AF371E"/>
    <w:rsid w:val="00AF409C"/>
    <w:rsid w:val="00AF4574"/>
    <w:rsid w:val="00AF5C7E"/>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6ED7"/>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94C"/>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6458"/>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96A"/>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4757"/>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281F"/>
    <w:rsid w:val="00F7353C"/>
    <w:rsid w:val="00F73746"/>
    <w:rsid w:val="00F74440"/>
    <w:rsid w:val="00F758D2"/>
    <w:rsid w:val="00F76F8F"/>
    <w:rsid w:val="00F77B35"/>
    <w:rsid w:val="00F77CC7"/>
    <w:rsid w:val="00F77E74"/>
    <w:rsid w:val="00F77EE4"/>
    <w:rsid w:val="00F81D4D"/>
    <w:rsid w:val="00F824FC"/>
    <w:rsid w:val="00F825CA"/>
    <w:rsid w:val="00F836AD"/>
    <w:rsid w:val="00F83BB0"/>
    <w:rsid w:val="00F83C4F"/>
    <w:rsid w:val="00F83CF8"/>
    <w:rsid w:val="00F84D86"/>
    <w:rsid w:val="00F86568"/>
    <w:rsid w:val="00F8702A"/>
    <w:rsid w:val="00F917E7"/>
    <w:rsid w:val="00F91B72"/>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E07"/>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B4A"/>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3356822">
      <w:bodyDiv w:val="1"/>
      <w:marLeft w:val="0"/>
      <w:marRight w:val="0"/>
      <w:marTop w:val="0"/>
      <w:marBottom w:val="0"/>
      <w:divBdr>
        <w:top w:val="none" w:sz="0" w:space="0" w:color="auto"/>
        <w:left w:val="none" w:sz="0" w:space="0" w:color="auto"/>
        <w:bottom w:val="none" w:sz="0" w:space="0" w:color="auto"/>
        <w:right w:val="none" w:sz="0" w:space="0" w:color="auto"/>
      </w:divBdr>
      <w:divsChild>
        <w:div w:id="1196192134">
          <w:marLeft w:val="360"/>
          <w:marRight w:val="0"/>
          <w:marTop w:val="200"/>
          <w:marBottom w:val="0"/>
          <w:divBdr>
            <w:top w:val="none" w:sz="0" w:space="0" w:color="auto"/>
            <w:left w:val="none" w:sz="0" w:space="0" w:color="auto"/>
            <w:bottom w:val="none" w:sz="0" w:space="0" w:color="auto"/>
            <w:right w:val="none" w:sz="0" w:space="0" w:color="auto"/>
          </w:divBdr>
        </w:div>
        <w:div w:id="2062753040">
          <w:marLeft w:val="360"/>
          <w:marRight w:val="0"/>
          <w:marTop w:val="200"/>
          <w:marBottom w:val="0"/>
          <w:divBdr>
            <w:top w:val="none" w:sz="0" w:space="0" w:color="auto"/>
            <w:left w:val="none" w:sz="0" w:space="0" w:color="auto"/>
            <w:bottom w:val="none" w:sz="0" w:space="0" w:color="auto"/>
            <w:right w:val="none" w:sz="0" w:space="0" w:color="auto"/>
          </w:divBdr>
        </w:div>
        <w:div w:id="570775685">
          <w:marLeft w:val="360"/>
          <w:marRight w:val="0"/>
          <w:marTop w:val="200"/>
          <w:marBottom w:val="0"/>
          <w:divBdr>
            <w:top w:val="none" w:sz="0" w:space="0" w:color="auto"/>
            <w:left w:val="none" w:sz="0" w:space="0" w:color="auto"/>
            <w:bottom w:val="none" w:sz="0" w:space="0" w:color="auto"/>
            <w:right w:val="none" w:sz="0" w:space="0" w:color="auto"/>
          </w:divBdr>
        </w:div>
      </w:divsChild>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999314237">
      <w:bodyDiv w:val="1"/>
      <w:marLeft w:val="0"/>
      <w:marRight w:val="0"/>
      <w:marTop w:val="0"/>
      <w:marBottom w:val="0"/>
      <w:divBdr>
        <w:top w:val="none" w:sz="0" w:space="0" w:color="auto"/>
        <w:left w:val="none" w:sz="0" w:space="0" w:color="auto"/>
        <w:bottom w:val="none" w:sz="0" w:space="0" w:color="auto"/>
        <w:right w:val="none" w:sz="0" w:space="0" w:color="auto"/>
      </w:divBdr>
      <w:divsChild>
        <w:div w:id="1494948774">
          <w:marLeft w:val="360"/>
          <w:marRight w:val="0"/>
          <w:marTop w:val="200"/>
          <w:marBottom w:val="0"/>
          <w:divBdr>
            <w:top w:val="none" w:sz="0" w:space="0" w:color="auto"/>
            <w:left w:val="none" w:sz="0" w:space="0" w:color="auto"/>
            <w:bottom w:val="none" w:sz="0" w:space="0" w:color="auto"/>
            <w:right w:val="none" w:sz="0" w:space="0" w:color="auto"/>
          </w:divBdr>
        </w:div>
      </w:divsChild>
    </w:div>
    <w:div w:id="1054159336">
      <w:bodyDiv w:val="1"/>
      <w:marLeft w:val="0"/>
      <w:marRight w:val="0"/>
      <w:marTop w:val="0"/>
      <w:marBottom w:val="0"/>
      <w:divBdr>
        <w:top w:val="none" w:sz="0" w:space="0" w:color="auto"/>
        <w:left w:val="none" w:sz="0" w:space="0" w:color="auto"/>
        <w:bottom w:val="none" w:sz="0" w:space="0" w:color="auto"/>
        <w:right w:val="none" w:sz="0" w:space="0" w:color="auto"/>
      </w:divBdr>
      <w:divsChild>
        <w:div w:id="549536296">
          <w:marLeft w:val="360"/>
          <w:marRight w:val="0"/>
          <w:marTop w:val="200"/>
          <w:marBottom w:val="0"/>
          <w:divBdr>
            <w:top w:val="none" w:sz="0" w:space="0" w:color="auto"/>
            <w:left w:val="none" w:sz="0" w:space="0" w:color="auto"/>
            <w:bottom w:val="none" w:sz="0" w:space="0" w:color="auto"/>
            <w:right w:val="none" w:sz="0" w:space="0" w:color="auto"/>
          </w:divBdr>
        </w:div>
        <w:div w:id="1616525866">
          <w:marLeft w:val="1080"/>
          <w:marRight w:val="0"/>
          <w:marTop w:val="100"/>
          <w:marBottom w:val="0"/>
          <w:divBdr>
            <w:top w:val="none" w:sz="0" w:space="0" w:color="auto"/>
            <w:left w:val="none" w:sz="0" w:space="0" w:color="auto"/>
            <w:bottom w:val="none" w:sz="0" w:space="0" w:color="auto"/>
            <w:right w:val="none" w:sz="0" w:space="0" w:color="auto"/>
          </w:divBdr>
        </w:div>
        <w:div w:id="1356809187">
          <w:marLeft w:val="360"/>
          <w:marRight w:val="0"/>
          <w:marTop w:val="200"/>
          <w:marBottom w:val="0"/>
          <w:divBdr>
            <w:top w:val="none" w:sz="0" w:space="0" w:color="auto"/>
            <w:left w:val="none" w:sz="0" w:space="0" w:color="auto"/>
            <w:bottom w:val="none" w:sz="0" w:space="0" w:color="auto"/>
            <w:right w:val="none" w:sz="0" w:space="0" w:color="auto"/>
          </w:divBdr>
        </w:div>
        <w:div w:id="1461921509">
          <w:marLeft w:val="1080"/>
          <w:marRight w:val="0"/>
          <w:marTop w:val="100"/>
          <w:marBottom w:val="0"/>
          <w:divBdr>
            <w:top w:val="none" w:sz="0" w:space="0" w:color="auto"/>
            <w:left w:val="none" w:sz="0" w:space="0" w:color="auto"/>
            <w:bottom w:val="none" w:sz="0" w:space="0" w:color="auto"/>
            <w:right w:val="none" w:sz="0" w:space="0" w:color="auto"/>
          </w:divBdr>
        </w:div>
        <w:div w:id="429739263">
          <w:marLeft w:val="360"/>
          <w:marRight w:val="0"/>
          <w:marTop w:val="200"/>
          <w:marBottom w:val="0"/>
          <w:divBdr>
            <w:top w:val="none" w:sz="0" w:space="0" w:color="auto"/>
            <w:left w:val="none" w:sz="0" w:space="0" w:color="auto"/>
            <w:bottom w:val="none" w:sz="0" w:space="0" w:color="auto"/>
            <w:right w:val="none" w:sz="0" w:space="0" w:color="auto"/>
          </w:divBdr>
        </w:div>
        <w:div w:id="18625481">
          <w:marLeft w:val="1080"/>
          <w:marRight w:val="0"/>
          <w:marTop w:val="100"/>
          <w:marBottom w:val="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72637219">
      <w:bodyDiv w:val="1"/>
      <w:marLeft w:val="0"/>
      <w:marRight w:val="0"/>
      <w:marTop w:val="0"/>
      <w:marBottom w:val="0"/>
      <w:divBdr>
        <w:top w:val="none" w:sz="0" w:space="0" w:color="auto"/>
        <w:left w:val="none" w:sz="0" w:space="0" w:color="auto"/>
        <w:bottom w:val="none" w:sz="0" w:space="0" w:color="auto"/>
        <w:right w:val="none" w:sz="0" w:space="0" w:color="auto"/>
      </w:divBdr>
      <w:divsChild>
        <w:div w:id="1001199796">
          <w:marLeft w:val="360"/>
          <w:marRight w:val="0"/>
          <w:marTop w:val="200"/>
          <w:marBottom w:val="0"/>
          <w:divBdr>
            <w:top w:val="none" w:sz="0" w:space="0" w:color="auto"/>
            <w:left w:val="none" w:sz="0" w:space="0" w:color="auto"/>
            <w:bottom w:val="none" w:sz="0" w:space="0" w:color="auto"/>
            <w:right w:val="none" w:sz="0" w:space="0" w:color="auto"/>
          </w:divBdr>
        </w:div>
        <w:div w:id="1299145393">
          <w:marLeft w:val="1080"/>
          <w:marRight w:val="0"/>
          <w:marTop w:val="100"/>
          <w:marBottom w:val="0"/>
          <w:divBdr>
            <w:top w:val="none" w:sz="0" w:space="0" w:color="auto"/>
            <w:left w:val="none" w:sz="0" w:space="0" w:color="auto"/>
            <w:bottom w:val="none" w:sz="0" w:space="0" w:color="auto"/>
            <w:right w:val="none" w:sz="0" w:space="0" w:color="auto"/>
          </w:divBdr>
        </w:div>
        <w:div w:id="811017949">
          <w:marLeft w:val="360"/>
          <w:marRight w:val="0"/>
          <w:marTop w:val="200"/>
          <w:marBottom w:val="0"/>
          <w:divBdr>
            <w:top w:val="none" w:sz="0" w:space="0" w:color="auto"/>
            <w:left w:val="none" w:sz="0" w:space="0" w:color="auto"/>
            <w:bottom w:val="none" w:sz="0" w:space="0" w:color="auto"/>
            <w:right w:val="none" w:sz="0" w:space="0" w:color="auto"/>
          </w:divBdr>
        </w:div>
        <w:div w:id="1443722492">
          <w:marLeft w:val="1080"/>
          <w:marRight w:val="0"/>
          <w:marTop w:val="100"/>
          <w:marBottom w:val="0"/>
          <w:divBdr>
            <w:top w:val="none" w:sz="0" w:space="0" w:color="auto"/>
            <w:left w:val="none" w:sz="0" w:space="0" w:color="auto"/>
            <w:bottom w:val="none" w:sz="0" w:space="0" w:color="auto"/>
            <w:right w:val="none" w:sz="0" w:space="0" w:color="auto"/>
          </w:divBdr>
        </w:div>
        <w:div w:id="1298686142">
          <w:marLeft w:val="360"/>
          <w:marRight w:val="0"/>
          <w:marTop w:val="200"/>
          <w:marBottom w:val="0"/>
          <w:divBdr>
            <w:top w:val="none" w:sz="0" w:space="0" w:color="auto"/>
            <w:left w:val="none" w:sz="0" w:space="0" w:color="auto"/>
            <w:bottom w:val="none" w:sz="0" w:space="0" w:color="auto"/>
            <w:right w:val="none" w:sz="0" w:space="0" w:color="auto"/>
          </w:divBdr>
        </w:div>
        <w:div w:id="1714116496">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F5D64-3251-47E1-9DCD-A261A82A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2128</Words>
  <Characters>12134</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2024-05-10T01:59:00Z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